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08704" w14:textId="77777777" w:rsidR="0087285B" w:rsidRDefault="00BF5C14">
      <w:pPr>
        <w:pStyle w:val="ZeitschriftfrDisabilityStudies"/>
      </w:pPr>
      <w:r>
        <w:t xml:space="preserve">ZEITSCHRIFT FÜR DISABILITY STUDIES </w:t>
      </w:r>
    </w:p>
    <w:p w14:paraId="68E87227" w14:textId="77777777" w:rsidR="0087285B" w:rsidRDefault="00BF5C14">
      <w:pPr>
        <w:pStyle w:val="ZeitschriftfrDisabilityStudies"/>
        <w:rPr>
          <w:lang w:val="en-US"/>
        </w:rPr>
      </w:pPr>
      <w:r>
        <w:rPr>
          <w:noProof/>
        </w:rPr>
        <w:drawing>
          <wp:anchor distT="0" distB="6350" distL="114300" distR="0" simplePos="0" relativeHeight="2" behindDoc="0" locked="0" layoutInCell="1" allowOverlap="1" wp14:anchorId="7255F9A1" wp14:editId="67568A99">
            <wp:simplePos x="0" y="0"/>
            <wp:positionH relativeFrom="margin">
              <wp:align>right</wp:align>
            </wp:positionH>
            <wp:positionV relativeFrom="margin">
              <wp:align>top</wp:align>
            </wp:positionV>
            <wp:extent cx="1778635" cy="972185"/>
            <wp:effectExtent l="0" t="0" r="0" b="0"/>
            <wp:wrapSquare wrapText="bothSides"/>
            <wp:docPr id="1" name="Grafik 22" descr="Logo der Zeitschrift für Disability Studies (Z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2" descr="Logo der Zeitschrift für Disability Studies (ZDS)"/>
                    <pic:cNvPicPr>
                      <a:picLocks noChangeAspect="1" noChangeArrowheads="1"/>
                    </pic:cNvPicPr>
                  </pic:nvPicPr>
                  <pic:blipFill>
                    <a:blip r:embed="rId7"/>
                    <a:stretch>
                      <a:fillRect/>
                    </a:stretch>
                  </pic:blipFill>
                  <pic:spPr bwMode="auto">
                    <a:xfrm>
                      <a:off x="0" y="0"/>
                      <a:ext cx="1778635" cy="972185"/>
                    </a:xfrm>
                    <a:prstGeom prst="rect">
                      <a:avLst/>
                    </a:prstGeom>
                  </pic:spPr>
                </pic:pic>
              </a:graphicData>
            </a:graphic>
          </wp:anchor>
        </w:drawing>
      </w:r>
      <w:r>
        <w:rPr>
          <w:lang w:val="en-US"/>
        </w:rPr>
        <w:t xml:space="preserve">ZDS JOURNAL OF DISABILITY STUDIES </w:t>
      </w:r>
    </w:p>
    <w:p w14:paraId="387029DF" w14:textId="77777777" w:rsidR="0087285B" w:rsidRDefault="00BF5C14">
      <w:pPr>
        <w:pStyle w:val="Impressum"/>
        <w:rPr>
          <w:lang w:val="en-US"/>
        </w:rPr>
      </w:pPr>
      <w:proofErr w:type="spellStart"/>
      <w:r>
        <w:rPr>
          <w:lang w:val="en-US"/>
        </w:rPr>
        <w:t>Oktober</w:t>
      </w:r>
      <w:proofErr w:type="spellEnd"/>
      <w:r>
        <w:rPr>
          <w:lang w:val="en-US"/>
        </w:rPr>
        <w:t xml:space="preserve"> 2021 | </w:t>
      </w:r>
      <w:proofErr w:type="spellStart"/>
      <w:r>
        <w:rPr>
          <w:lang w:val="en-US"/>
        </w:rPr>
        <w:t>innsbruck</w:t>
      </w:r>
      <w:proofErr w:type="spellEnd"/>
      <w:r>
        <w:rPr>
          <w:lang w:val="en-US"/>
        </w:rPr>
        <w:t xml:space="preserve"> university press, Innsbruck</w:t>
      </w:r>
    </w:p>
    <w:p w14:paraId="42031279" w14:textId="77777777" w:rsidR="0087285B" w:rsidRDefault="00BF5C14">
      <w:pPr>
        <w:pStyle w:val="Impressum"/>
      </w:pPr>
      <w:r>
        <w:rPr>
          <w:lang w:val="en-US"/>
        </w:rPr>
        <w:t xml:space="preserve">ZDS | ISSN 2791-4313 | </w:t>
      </w:r>
      <w:hyperlink r:id="rId8">
        <w:r>
          <w:rPr>
            <w:rStyle w:val="InternetLink"/>
            <w:sz w:val="18"/>
            <w:lang w:val="en-US"/>
          </w:rPr>
          <w:t>www.zds-online.org</w:t>
        </w:r>
      </w:hyperlink>
      <w:r>
        <w:rPr>
          <w:lang w:val="en-US"/>
        </w:rPr>
        <w:t xml:space="preserve"> </w:t>
      </w:r>
    </w:p>
    <w:p w14:paraId="0AE88A38" w14:textId="77777777" w:rsidR="0087285B" w:rsidRDefault="00BF5C14">
      <w:pPr>
        <w:pStyle w:val="Impressum"/>
      </w:pPr>
      <w:r>
        <w:rPr>
          <w:noProof/>
        </w:rPr>
        <mc:AlternateContent>
          <mc:Choice Requires="wps">
            <w:drawing>
              <wp:inline distT="0" distB="0" distL="0" distR="0" wp14:anchorId="7E100C2F" wp14:editId="48B069E6">
                <wp:extent cx="5710555" cy="1905"/>
                <wp:effectExtent l="0" t="0" r="5715" b="12700"/>
                <wp:docPr id="2" name="Gerade Verbindung 2"/>
                <wp:cNvGraphicFramePr/>
                <a:graphic xmlns:a="http://schemas.openxmlformats.org/drawingml/2006/main">
                  <a:graphicData uri="http://schemas.microsoft.com/office/word/2010/wordprocessingShape">
                    <wps:wsp>
                      <wps:cNvCnPr/>
                      <wps:spPr>
                        <a:xfrm>
                          <a:off x="0" y="0"/>
                          <a:ext cx="5709960" cy="0"/>
                        </a:xfrm>
                        <a:prstGeom prst="line">
                          <a:avLst/>
                        </a:prstGeom>
                        <a:ln w="3240">
                          <a:solidFill>
                            <a:srgbClr val="5500B2"/>
                          </a:solidFill>
                        </a:ln>
                      </wps:spPr>
                      <wps:style>
                        <a:lnRef idx="1">
                          <a:schemeClr val="accent1"/>
                        </a:lnRef>
                        <a:fillRef idx="0">
                          <a:schemeClr val="accent1"/>
                        </a:fillRef>
                        <a:effectRef idx="0">
                          <a:schemeClr val="accent1"/>
                        </a:effectRef>
                        <a:fontRef idx="minor"/>
                      </wps:style>
                      <wps:bodyPr/>
                    </wps:wsp>
                  </a:graphicData>
                </a:graphic>
              </wp:inline>
            </w:drawing>
          </mc:Choice>
          <mc:Fallback>
            <w:pict>
              <v:line id="shape_0" from="0pt,-0.05pt" to="449.55pt,-0.05pt" stroked="t" style="position:absolute;mso-position-vertical:top" wp14:anchorId="01C91C4B">
                <v:stroke color="#5500b2" weight="3240" joinstyle="miter" endcap="flat"/>
                <v:fill o:detectmouseclick="t" on="false"/>
              </v:line>
            </w:pict>
          </mc:Fallback>
        </mc:AlternateContent>
      </w:r>
    </w:p>
    <w:p w14:paraId="160B4D27" w14:textId="77777777" w:rsidR="0087285B" w:rsidRDefault="00BF5C14">
      <w:pPr>
        <w:pStyle w:val="Autorin"/>
      </w:pPr>
      <w:r>
        <w:t xml:space="preserve">Call </w:t>
      </w:r>
      <w:proofErr w:type="spellStart"/>
      <w:r>
        <w:t>for</w:t>
      </w:r>
      <w:proofErr w:type="spellEnd"/>
      <w:r>
        <w:t xml:space="preserve"> Papers, Ausgabe 3</w:t>
      </w:r>
    </w:p>
    <w:p w14:paraId="4A9B9D98" w14:textId="77777777" w:rsidR="0087285B" w:rsidRDefault="00BF5C14">
      <w:pPr>
        <w:pStyle w:val="berschrift1"/>
      </w:pPr>
      <w:r>
        <w:t xml:space="preserve">Körper – Konzepte, Relationen &amp; gesellschaftliche Verhältnisse </w:t>
      </w:r>
    </w:p>
    <w:p w14:paraId="4EF9B48C" w14:textId="77777777" w:rsidR="0087285B" w:rsidRDefault="00BF5C14">
      <w:pPr>
        <w:pStyle w:val="Absatz"/>
        <w:jc w:val="both"/>
      </w:pPr>
      <w:r>
        <w:t xml:space="preserve">Der ‚behinderte’ Körper ist Gegenstand von Medien, Kunst und Performance und wird in den </w:t>
      </w:r>
      <w:proofErr w:type="spellStart"/>
      <w:r>
        <w:t>Disability</w:t>
      </w:r>
      <w:proofErr w:type="spellEnd"/>
      <w:r>
        <w:t xml:space="preserve"> Arts künstlerisch hinterfragt. Er wirft philosophische Fragen zum Körper in Zeit und Raum au</w:t>
      </w:r>
      <w:r>
        <w:t>f und verweist gesellschaftspolitisch darauf, inwiefern ‚besondere‘ Körper, Körperbilder und Körperpraktiken Anlass zur Kritik der Verhältnisse bieten. Zugleich wollen wir wissen: ‚Darf‘ das leibliche Empfinden oder schmerzhaftes Erleben von behinderten Kö</w:t>
      </w:r>
      <w:r>
        <w:t>rpern öffentlich thematisiert werden oder spielt man damit denjenigen in die Hände, die Leben mit Behinderung für nicht lebenswert halten? Sowohl aus künstlerischer als auch aus aktivistischer und akademischer Perspektive ermöglicht das Thema ‚Körper‘ viel</w:t>
      </w:r>
      <w:r>
        <w:t xml:space="preserve">fältige Verbindungen. </w:t>
      </w:r>
    </w:p>
    <w:p w14:paraId="5C904104" w14:textId="77777777" w:rsidR="0087285B" w:rsidRDefault="00BF5C14">
      <w:pPr>
        <w:pStyle w:val="Absatz"/>
        <w:jc w:val="both"/>
      </w:pPr>
      <w:r>
        <w:t xml:space="preserve">Im Anschluss an die ZDS #2 „Abseits und Jenseits des sozialen Modells von Behinderung“ wollen wir mit diesem Call </w:t>
      </w:r>
      <w:proofErr w:type="spellStart"/>
      <w:r>
        <w:t>for</w:t>
      </w:r>
      <w:proofErr w:type="spellEnd"/>
      <w:r>
        <w:t xml:space="preserve"> Papers die Diskussion um Behinderung als sozialem Phänomen fortsetzen. In dem im Kontext der Kritik am Sozialen Mod</w:t>
      </w:r>
      <w:r>
        <w:t>ell häufig zitierten Aufsatz von Hughes und Paterson (1997) werfen diese den Vertreter*innen des sozialen Modells vor, den beeinträchtigten Körper im Diskurs um Behinderung zu vernachlässigen und ihn so kampflos den medizinischen Disziplinen zu überlassen.</w:t>
      </w:r>
      <w:r>
        <w:t xml:space="preserve"> Sie plädieren dafür, den Körper mit in das soziale Modell aufzunehmen und eine Theorie der Beeinträchtigung zu entwickeln, denn „</w:t>
      </w:r>
      <w:proofErr w:type="spellStart"/>
      <w:r>
        <w:t>impairment</w:t>
      </w:r>
      <w:proofErr w:type="spellEnd"/>
      <w:r>
        <w:t xml:space="preserve"> (...) </w:t>
      </w:r>
      <w:proofErr w:type="spellStart"/>
      <w:r>
        <w:t>is</w:t>
      </w:r>
      <w:proofErr w:type="spellEnd"/>
      <w:r>
        <w:t xml:space="preserve"> </w:t>
      </w:r>
      <w:proofErr w:type="spellStart"/>
      <w:r>
        <w:t>central</w:t>
      </w:r>
      <w:proofErr w:type="spellEnd"/>
      <w:r>
        <w:t xml:space="preserve"> </w:t>
      </w:r>
      <w:proofErr w:type="spellStart"/>
      <w:r>
        <w:t>to</w:t>
      </w:r>
      <w:proofErr w:type="spellEnd"/>
      <w:r>
        <w:t xml:space="preserve"> </w:t>
      </w:r>
      <w:proofErr w:type="spellStart"/>
      <w:r>
        <w:t>the</w:t>
      </w:r>
      <w:proofErr w:type="spellEnd"/>
      <w:r>
        <w:t xml:space="preserve"> </w:t>
      </w:r>
      <w:proofErr w:type="spellStart"/>
      <w:r>
        <w:t>lives</w:t>
      </w:r>
      <w:proofErr w:type="spellEnd"/>
      <w:r>
        <w:t xml:space="preserve"> </w:t>
      </w:r>
      <w:proofErr w:type="spellStart"/>
      <w:r>
        <w:t>of</w:t>
      </w:r>
      <w:proofErr w:type="spellEnd"/>
      <w:r>
        <w:t xml:space="preserve"> </w:t>
      </w:r>
      <w:proofErr w:type="spellStart"/>
      <w:r>
        <w:t>disabled</w:t>
      </w:r>
      <w:proofErr w:type="spellEnd"/>
      <w:r>
        <w:t xml:space="preserve"> </w:t>
      </w:r>
      <w:proofErr w:type="spellStart"/>
      <w:r>
        <w:t>people</w:t>
      </w:r>
      <w:proofErr w:type="spellEnd"/>
      <w:r>
        <w:t xml:space="preserve">. </w:t>
      </w:r>
      <w:r>
        <w:rPr>
          <w:lang w:val="en-US"/>
        </w:rPr>
        <w:t>Forms of resistance, and the struggle for bodily control, indepen</w:t>
      </w:r>
      <w:r>
        <w:rPr>
          <w:lang w:val="en-US"/>
        </w:rPr>
        <w:t xml:space="preserve">dence and emancipation, are </w:t>
      </w:r>
      <w:proofErr w:type="gramStart"/>
      <w:r>
        <w:rPr>
          <w:lang w:val="en-US"/>
        </w:rPr>
        <w:t>embodied“ (</w:t>
      </w:r>
      <w:proofErr w:type="gramEnd"/>
      <w:r>
        <w:rPr>
          <w:lang w:val="en-US"/>
        </w:rPr>
        <w:t xml:space="preserve">Hughes &amp; Paterson, 1997, S. 326). </w:t>
      </w:r>
      <w:r>
        <w:t>Inzwischen besteht weitgehender Konsens, dass eine theoretische Auseinandersetzung mit Behinderung den Körper einbeziehen muss; wie dies geschehen soll, ist jedoch umstritten.</w:t>
      </w:r>
    </w:p>
    <w:p w14:paraId="251B0E59" w14:textId="77777777" w:rsidR="0087285B" w:rsidRDefault="00BF5C14">
      <w:pPr>
        <w:pStyle w:val="Absatz"/>
        <w:jc w:val="both"/>
        <w:rPr>
          <w:lang w:val="en-US"/>
        </w:rPr>
      </w:pPr>
      <w:r>
        <w:t>Nach wi</w:t>
      </w:r>
      <w:r>
        <w:t>e vor gibt es kein ausgearbeitetes „</w:t>
      </w:r>
      <w:proofErr w:type="spellStart"/>
      <w:r>
        <w:t>social</w:t>
      </w:r>
      <w:proofErr w:type="spellEnd"/>
      <w:r>
        <w:t xml:space="preserve"> </w:t>
      </w:r>
      <w:proofErr w:type="spellStart"/>
      <w:r>
        <w:t>model</w:t>
      </w:r>
      <w:proofErr w:type="spellEnd"/>
      <w:r>
        <w:t xml:space="preserve"> </w:t>
      </w:r>
      <w:proofErr w:type="spellStart"/>
      <w:r>
        <w:t>of</w:t>
      </w:r>
      <w:proofErr w:type="spellEnd"/>
      <w:r>
        <w:t xml:space="preserve"> </w:t>
      </w:r>
      <w:proofErr w:type="spellStart"/>
      <w:r>
        <w:t>impairment</w:t>
      </w:r>
      <w:proofErr w:type="spellEnd"/>
      <w:r>
        <w:t xml:space="preserve">” (vgl. Biermann &amp; Pfahl, 2020), aber die Kritik an der Körpervergessenheit des sozialen Models löste eine Debatte um die Frage aus, welcher theoretische Zugang zum behinderten Körper der </w:t>
      </w:r>
      <w:proofErr w:type="spellStart"/>
      <w:r>
        <w:t>beste</w:t>
      </w:r>
      <w:proofErr w:type="spellEnd"/>
      <w:r>
        <w:t xml:space="preserve"> </w:t>
      </w:r>
      <w:r>
        <w:t xml:space="preserve">ist. So kritisieren Barnes und Mercer (2003), dass der poststrukturalistische Ansatz erheblich zur </w:t>
      </w:r>
      <w:proofErr w:type="spellStart"/>
      <w:r>
        <w:t>Denaturalisierung</w:t>
      </w:r>
      <w:proofErr w:type="spellEnd"/>
      <w:r>
        <w:t xml:space="preserve"> des ‚besonderen‘ Körpers beigetragen habe. Die </w:t>
      </w:r>
      <w:proofErr w:type="spellStart"/>
      <w:r>
        <w:t>Konzeptionaliserung</w:t>
      </w:r>
      <w:proofErr w:type="spellEnd"/>
      <w:r>
        <w:t xml:space="preserve"> des Körpers als diskursives Produkt von Macht und Wissen führe zum Versc</w:t>
      </w:r>
      <w:r>
        <w:t>hwinden des materiellen Körpers; und indem der Körper ausschließlich als diskursiver Effekt gesehen werde, würden behinderte Menschen zu „</w:t>
      </w:r>
      <w:proofErr w:type="spellStart"/>
      <w:r>
        <w:t>largely</w:t>
      </w:r>
      <w:proofErr w:type="spellEnd"/>
      <w:r>
        <w:t xml:space="preserve"> passive </w:t>
      </w:r>
      <w:proofErr w:type="spellStart"/>
      <w:r>
        <w:t>witnesses</w:t>
      </w:r>
      <w:proofErr w:type="spellEnd"/>
      <w:r>
        <w:t xml:space="preserve"> </w:t>
      </w:r>
      <w:proofErr w:type="spellStart"/>
      <w:r>
        <w:t>to</w:t>
      </w:r>
      <w:proofErr w:type="spellEnd"/>
      <w:r>
        <w:t xml:space="preserve"> </w:t>
      </w:r>
      <w:proofErr w:type="spellStart"/>
      <w:r>
        <w:t>discursive</w:t>
      </w:r>
      <w:proofErr w:type="spellEnd"/>
      <w:r>
        <w:t xml:space="preserve"> </w:t>
      </w:r>
      <w:proofErr w:type="spellStart"/>
      <w:r>
        <w:t>practices</w:t>
      </w:r>
      <w:proofErr w:type="spellEnd"/>
      <w:r>
        <w:t xml:space="preserve">“ (ebd., S. 86). </w:t>
      </w:r>
      <w:proofErr w:type="spellStart"/>
      <w:r>
        <w:rPr>
          <w:lang w:val="en-US"/>
        </w:rPr>
        <w:t>Hier</w:t>
      </w:r>
      <w:proofErr w:type="spellEnd"/>
      <w:r>
        <w:rPr>
          <w:lang w:val="en-US"/>
        </w:rPr>
        <w:t xml:space="preserve"> </w:t>
      </w:r>
      <w:proofErr w:type="spellStart"/>
      <w:r>
        <w:rPr>
          <w:lang w:val="en-US"/>
        </w:rPr>
        <w:t>müssten</w:t>
      </w:r>
      <w:proofErr w:type="spellEnd"/>
      <w:r>
        <w:rPr>
          <w:lang w:val="en-US"/>
        </w:rPr>
        <w:t xml:space="preserve"> </w:t>
      </w:r>
      <w:proofErr w:type="spellStart"/>
      <w:r>
        <w:rPr>
          <w:lang w:val="en-US"/>
        </w:rPr>
        <w:t>neue</w:t>
      </w:r>
      <w:proofErr w:type="spellEnd"/>
      <w:r>
        <w:rPr>
          <w:lang w:val="en-US"/>
        </w:rPr>
        <w:t xml:space="preserve"> </w:t>
      </w:r>
      <w:proofErr w:type="spellStart"/>
      <w:r>
        <w:rPr>
          <w:lang w:val="en-US"/>
        </w:rPr>
        <w:t>Wege</w:t>
      </w:r>
      <w:proofErr w:type="spellEnd"/>
      <w:r>
        <w:rPr>
          <w:lang w:val="en-US"/>
        </w:rPr>
        <w:t xml:space="preserve"> des </w:t>
      </w:r>
      <w:proofErr w:type="spellStart"/>
      <w:r>
        <w:rPr>
          <w:lang w:val="en-US"/>
        </w:rPr>
        <w:t>Verständnisses</w:t>
      </w:r>
      <w:proofErr w:type="spellEnd"/>
      <w:r>
        <w:rPr>
          <w:lang w:val="en-US"/>
        </w:rPr>
        <w:t xml:space="preserve"> von </w:t>
      </w:r>
      <w:proofErr w:type="spellStart"/>
      <w:r>
        <w:rPr>
          <w:lang w:val="en-US"/>
        </w:rPr>
        <w:t>Verkör</w:t>
      </w:r>
      <w:r>
        <w:rPr>
          <w:lang w:val="en-US"/>
        </w:rPr>
        <w:t>perung</w:t>
      </w:r>
      <w:proofErr w:type="spellEnd"/>
      <w:r>
        <w:rPr>
          <w:lang w:val="en-US"/>
        </w:rPr>
        <w:t xml:space="preserve"> </w:t>
      </w:r>
      <w:proofErr w:type="spellStart"/>
      <w:r>
        <w:rPr>
          <w:lang w:val="en-US"/>
        </w:rPr>
        <w:t>gefunden</w:t>
      </w:r>
      <w:proofErr w:type="spellEnd"/>
      <w:r>
        <w:rPr>
          <w:lang w:val="en-US"/>
        </w:rPr>
        <w:t xml:space="preserve"> </w:t>
      </w:r>
      <w:proofErr w:type="spellStart"/>
      <w:r>
        <w:rPr>
          <w:lang w:val="en-US"/>
        </w:rPr>
        <w:t>werden</w:t>
      </w:r>
      <w:proofErr w:type="spellEnd"/>
      <w:r>
        <w:rPr>
          <w:lang w:val="en-US"/>
        </w:rPr>
        <w:t xml:space="preserve">, </w:t>
      </w:r>
      <w:proofErr w:type="spellStart"/>
      <w:r>
        <w:rPr>
          <w:lang w:val="en-US"/>
        </w:rPr>
        <w:t>weshalb</w:t>
      </w:r>
      <w:proofErr w:type="spellEnd"/>
      <w:r>
        <w:rPr>
          <w:lang w:val="en-US"/>
        </w:rPr>
        <w:t xml:space="preserve"> die </w:t>
      </w:r>
      <w:proofErr w:type="spellStart"/>
      <w:r>
        <w:rPr>
          <w:lang w:val="en-US"/>
        </w:rPr>
        <w:t>Autoren</w:t>
      </w:r>
      <w:proofErr w:type="spellEnd"/>
      <w:r>
        <w:rPr>
          <w:lang w:val="en-US"/>
        </w:rPr>
        <w:t xml:space="preserve"> </w:t>
      </w:r>
      <w:proofErr w:type="spellStart"/>
      <w:r>
        <w:rPr>
          <w:lang w:val="en-US"/>
        </w:rPr>
        <w:t>plädieren</w:t>
      </w:r>
      <w:proofErr w:type="spellEnd"/>
      <w:r>
        <w:rPr>
          <w:lang w:val="en-US"/>
        </w:rPr>
        <w:t>: „Hence the significance of an eclectic approach that incorporates the subjective experiences or phenomenology of embodiment as well as the power of social discourse in the construction of bodies, while</w:t>
      </w:r>
      <w:r>
        <w:rPr>
          <w:lang w:val="en-US"/>
        </w:rPr>
        <w:t xml:space="preserve"> recognizing the broader context within which the body can be known and </w:t>
      </w:r>
      <w:proofErr w:type="gramStart"/>
      <w:r>
        <w:rPr>
          <w:lang w:val="en-US"/>
        </w:rPr>
        <w:t>understood“ (</w:t>
      </w:r>
      <w:proofErr w:type="spellStart"/>
      <w:proofErr w:type="gramEnd"/>
      <w:r>
        <w:rPr>
          <w:lang w:val="en-US"/>
        </w:rPr>
        <w:t>ebd</w:t>
      </w:r>
      <w:proofErr w:type="spellEnd"/>
      <w:r>
        <w:rPr>
          <w:lang w:val="en-US"/>
        </w:rPr>
        <w:t>., S. 86).</w:t>
      </w:r>
    </w:p>
    <w:p w14:paraId="1A022248" w14:textId="77777777" w:rsidR="0087285B" w:rsidRDefault="00BF5C14">
      <w:pPr>
        <w:pStyle w:val="Absatz"/>
        <w:jc w:val="both"/>
      </w:pPr>
      <w:r>
        <w:t xml:space="preserve">Unter den britischen </w:t>
      </w:r>
      <w:proofErr w:type="spellStart"/>
      <w:r>
        <w:t>Disability</w:t>
      </w:r>
      <w:proofErr w:type="spellEnd"/>
      <w:r>
        <w:t xml:space="preserve"> Studies </w:t>
      </w:r>
      <w:proofErr w:type="spellStart"/>
      <w:r>
        <w:t>Vertreter_innen</w:t>
      </w:r>
      <w:proofErr w:type="spellEnd"/>
      <w:r>
        <w:t xml:space="preserve"> ist es vor allem Carol Thomas, die sich seit langer Zeit intensiv mit der Frage beschäftigt, wie der </w:t>
      </w:r>
      <w:r>
        <w:t xml:space="preserve">‚besondere‘ Körper in den britischen </w:t>
      </w:r>
      <w:proofErr w:type="spellStart"/>
      <w:r>
        <w:t>Disability</w:t>
      </w:r>
      <w:proofErr w:type="spellEnd"/>
      <w:r>
        <w:t xml:space="preserve"> Studies angesprochen wird. </w:t>
      </w:r>
      <w:r>
        <w:rPr>
          <w:lang w:val="en-US"/>
        </w:rPr>
        <w:t xml:space="preserve">Sie </w:t>
      </w:r>
      <w:proofErr w:type="spellStart"/>
      <w:r>
        <w:rPr>
          <w:lang w:val="en-US"/>
        </w:rPr>
        <w:t>sieht</w:t>
      </w:r>
      <w:proofErr w:type="spellEnd"/>
      <w:r>
        <w:rPr>
          <w:lang w:val="en-US"/>
        </w:rPr>
        <w:t xml:space="preserve"> </w:t>
      </w:r>
      <w:proofErr w:type="spellStart"/>
      <w:r>
        <w:rPr>
          <w:lang w:val="en-US"/>
        </w:rPr>
        <w:t>aus</w:t>
      </w:r>
      <w:proofErr w:type="spellEnd"/>
      <w:r>
        <w:rPr>
          <w:lang w:val="en-US"/>
        </w:rPr>
        <w:t xml:space="preserve"> den </w:t>
      </w:r>
      <w:proofErr w:type="spellStart"/>
      <w:r>
        <w:rPr>
          <w:lang w:val="en-US"/>
        </w:rPr>
        <w:t>genannten</w:t>
      </w:r>
      <w:proofErr w:type="spellEnd"/>
      <w:r>
        <w:rPr>
          <w:lang w:val="en-US"/>
        </w:rPr>
        <w:t xml:space="preserve"> </w:t>
      </w:r>
      <w:proofErr w:type="spellStart"/>
      <w:r>
        <w:rPr>
          <w:lang w:val="en-US"/>
        </w:rPr>
        <w:t>Kontroversen</w:t>
      </w:r>
      <w:proofErr w:type="spellEnd"/>
      <w:r>
        <w:rPr>
          <w:lang w:val="en-US"/>
        </w:rPr>
        <w:t xml:space="preserve"> den </w:t>
      </w:r>
      <w:proofErr w:type="spellStart"/>
      <w:r>
        <w:rPr>
          <w:lang w:val="en-US"/>
        </w:rPr>
        <w:t>folgenden</w:t>
      </w:r>
      <w:proofErr w:type="spellEnd"/>
      <w:r>
        <w:rPr>
          <w:lang w:val="en-US"/>
        </w:rPr>
        <w:t xml:space="preserve"> </w:t>
      </w:r>
      <w:proofErr w:type="spellStart"/>
      <w:r>
        <w:rPr>
          <w:lang w:val="en-US"/>
        </w:rPr>
        <w:t>Ausweg</w:t>
      </w:r>
      <w:proofErr w:type="spellEnd"/>
      <w:r>
        <w:rPr>
          <w:lang w:val="en-US"/>
        </w:rPr>
        <w:t>: „My own view is that a non-reductionist materialist feminism offers the best hope for understanding and explaining dis</w:t>
      </w:r>
      <w:r>
        <w:rPr>
          <w:lang w:val="en-US"/>
        </w:rPr>
        <w:t xml:space="preserve">ability, impairment effects, and the gendered nature of these” (Thomas, 1999, S. 143). </w:t>
      </w:r>
      <w:r>
        <w:t>Vor diesem Hintergrund könnte dann eine “non-</w:t>
      </w:r>
      <w:proofErr w:type="spellStart"/>
      <w:r>
        <w:t>reductionist</w:t>
      </w:r>
      <w:proofErr w:type="spellEnd"/>
      <w:r>
        <w:t xml:space="preserve"> </w:t>
      </w:r>
      <w:proofErr w:type="spellStart"/>
      <w:r>
        <w:t>materialist</w:t>
      </w:r>
      <w:proofErr w:type="spellEnd"/>
      <w:r>
        <w:t xml:space="preserve"> </w:t>
      </w:r>
      <w:proofErr w:type="spellStart"/>
      <w:r>
        <w:t>ontology</w:t>
      </w:r>
      <w:proofErr w:type="spellEnd"/>
      <w:r>
        <w:t xml:space="preserve"> </w:t>
      </w:r>
      <w:proofErr w:type="spellStart"/>
      <w:r>
        <w:t>of</w:t>
      </w:r>
      <w:proofErr w:type="spellEnd"/>
      <w:r>
        <w:t xml:space="preserve"> </w:t>
      </w:r>
      <w:proofErr w:type="spellStart"/>
      <w:r>
        <w:t>the</w:t>
      </w:r>
      <w:proofErr w:type="spellEnd"/>
      <w:r>
        <w:t xml:space="preserve"> </w:t>
      </w:r>
      <w:proofErr w:type="spellStart"/>
      <w:r>
        <w:t>body</w:t>
      </w:r>
      <w:proofErr w:type="spellEnd"/>
      <w:r>
        <w:t>” (ebd.) entwickelt werden, die auch „</w:t>
      </w:r>
      <w:proofErr w:type="spellStart"/>
      <w:r>
        <w:t>impairment</w:t>
      </w:r>
      <w:proofErr w:type="spellEnd"/>
      <w:r>
        <w:t xml:space="preserve"> </w:t>
      </w:r>
      <w:proofErr w:type="spellStart"/>
      <w:r>
        <w:t>effects</w:t>
      </w:r>
      <w:proofErr w:type="spellEnd"/>
      <w:r>
        <w:t>“ (Thomas, 2007, S. 180</w:t>
      </w:r>
      <w:r>
        <w:t>) berücksichtige.</w:t>
      </w:r>
    </w:p>
    <w:p w14:paraId="5EE9F59A" w14:textId="77777777" w:rsidR="0087285B" w:rsidRDefault="00BF5C14">
      <w:pPr>
        <w:pStyle w:val="Absatz"/>
        <w:jc w:val="both"/>
        <w:rPr>
          <w:lang w:val="en-US"/>
        </w:rPr>
      </w:pPr>
      <w:r>
        <w:t>Im Diskurs zum behinderten Körper geht es dabei auch immer um die Art der kulturellen Repräsentation. Hier zeige sich nicht nur, wie Körper für bestimmte Zwecke instrumentalisiert werden, sondern auch, wie gleichzeitig mit dem ‚besonderen</w:t>
      </w:r>
      <w:r>
        <w:t>‘ der ‚normale‘ Körper hergestellt wird: „</w:t>
      </w:r>
      <w:proofErr w:type="spellStart"/>
      <w:r>
        <w:t>It</w:t>
      </w:r>
      <w:proofErr w:type="spellEnd"/>
      <w:r>
        <w:t xml:space="preserve"> [</w:t>
      </w:r>
      <w:proofErr w:type="spellStart"/>
      <w:r>
        <w:t>disability</w:t>
      </w:r>
      <w:proofErr w:type="spellEnd"/>
      <w:r>
        <w:t xml:space="preserve">] </w:t>
      </w:r>
      <w:proofErr w:type="spellStart"/>
      <w:r>
        <w:t>is</w:t>
      </w:r>
      <w:proofErr w:type="spellEnd"/>
      <w:r>
        <w:t xml:space="preserve"> in </w:t>
      </w:r>
      <w:proofErr w:type="spellStart"/>
      <w:r>
        <w:t>some</w:t>
      </w:r>
      <w:proofErr w:type="spellEnd"/>
      <w:r>
        <w:t xml:space="preserve"> sense </w:t>
      </w:r>
      <w:proofErr w:type="spellStart"/>
      <w:r>
        <w:t>the</w:t>
      </w:r>
      <w:proofErr w:type="spellEnd"/>
      <w:r>
        <w:t xml:space="preserve"> </w:t>
      </w:r>
      <w:proofErr w:type="spellStart"/>
      <w:r>
        <w:t>basis</w:t>
      </w:r>
      <w:proofErr w:type="spellEnd"/>
      <w:r>
        <w:t xml:space="preserve"> on </w:t>
      </w:r>
      <w:proofErr w:type="spellStart"/>
      <w:r>
        <w:t>which</w:t>
      </w:r>
      <w:proofErr w:type="spellEnd"/>
      <w:r>
        <w:t xml:space="preserve"> </w:t>
      </w:r>
      <w:proofErr w:type="spellStart"/>
      <w:r>
        <w:t>the</w:t>
      </w:r>
      <w:proofErr w:type="spellEnd"/>
      <w:r>
        <w:t xml:space="preserve"> ‘normal’ </w:t>
      </w:r>
      <w:proofErr w:type="spellStart"/>
      <w:r>
        <w:t>body</w:t>
      </w:r>
      <w:proofErr w:type="spellEnd"/>
      <w:r>
        <w:t xml:space="preserve"> </w:t>
      </w:r>
      <w:proofErr w:type="spellStart"/>
      <w:r>
        <w:t>is</w:t>
      </w:r>
      <w:proofErr w:type="spellEnd"/>
      <w:r>
        <w:t xml:space="preserve"> </w:t>
      </w:r>
      <w:proofErr w:type="spellStart"/>
      <w:r>
        <w:t>constructed</w:t>
      </w:r>
      <w:proofErr w:type="spellEnd"/>
      <w:r>
        <w:t xml:space="preserve">; </w:t>
      </w:r>
      <w:proofErr w:type="spellStart"/>
      <w:r>
        <w:t>disability</w:t>
      </w:r>
      <w:proofErr w:type="spellEnd"/>
      <w:r>
        <w:t xml:space="preserve"> </w:t>
      </w:r>
      <w:proofErr w:type="spellStart"/>
      <w:r>
        <w:t>defines</w:t>
      </w:r>
      <w:proofErr w:type="spellEnd"/>
      <w:r>
        <w:t xml:space="preserve"> </w:t>
      </w:r>
      <w:proofErr w:type="spellStart"/>
      <w:r>
        <w:t>the</w:t>
      </w:r>
      <w:proofErr w:type="spellEnd"/>
      <w:r>
        <w:t xml:space="preserve"> negative </w:t>
      </w:r>
      <w:proofErr w:type="spellStart"/>
      <w:r>
        <w:t>space</w:t>
      </w:r>
      <w:proofErr w:type="spellEnd"/>
      <w:r>
        <w:t xml:space="preserve"> </w:t>
      </w:r>
      <w:proofErr w:type="spellStart"/>
      <w:r>
        <w:t>the</w:t>
      </w:r>
      <w:proofErr w:type="spellEnd"/>
      <w:r>
        <w:t xml:space="preserve"> </w:t>
      </w:r>
      <w:proofErr w:type="spellStart"/>
      <w:r>
        <w:t>body</w:t>
      </w:r>
      <w:proofErr w:type="spellEnd"/>
      <w:r>
        <w:t xml:space="preserve"> must not </w:t>
      </w:r>
      <w:proofErr w:type="spellStart"/>
      <w:r>
        <w:lastRenderedPageBreak/>
        <w:t>occupy</w:t>
      </w:r>
      <w:proofErr w:type="spellEnd"/>
      <w:r>
        <w:t>“ (Davis, 1997, S. 68). Eine zentrale Rolle spielt der Körper auch</w:t>
      </w:r>
      <w:r>
        <w:t xml:space="preserve"> in dem 2003 von Alison </w:t>
      </w:r>
      <w:proofErr w:type="spellStart"/>
      <w:r>
        <w:t>Kafer</w:t>
      </w:r>
      <w:proofErr w:type="spellEnd"/>
      <w:r>
        <w:t xml:space="preserve"> veröffentlichten Text, in dem sie das Konzept der „</w:t>
      </w:r>
      <w:proofErr w:type="spellStart"/>
      <w:r>
        <w:t>compulsory</w:t>
      </w:r>
      <w:proofErr w:type="spellEnd"/>
      <w:r>
        <w:t xml:space="preserve"> </w:t>
      </w:r>
      <w:proofErr w:type="spellStart"/>
      <w:r>
        <w:t>abled-bodiedness</w:t>
      </w:r>
      <w:proofErr w:type="spellEnd"/>
      <w:r>
        <w:t>“ vorstellt. Orientiert an einem wegweisenden Text von Adrienne Rich, die das Konzept der „</w:t>
      </w:r>
      <w:proofErr w:type="spellStart"/>
      <w:r>
        <w:t>compulsory</w:t>
      </w:r>
      <w:proofErr w:type="spellEnd"/>
      <w:r>
        <w:t xml:space="preserve"> </w:t>
      </w:r>
      <w:proofErr w:type="spellStart"/>
      <w:r>
        <w:t>heterosexuality</w:t>
      </w:r>
      <w:proofErr w:type="spellEnd"/>
      <w:r>
        <w:t>“ (Rich, 2003 [1980]) entwickel</w:t>
      </w:r>
      <w:r>
        <w:t xml:space="preserve">te, zeigt </w:t>
      </w:r>
      <w:proofErr w:type="spellStart"/>
      <w:r>
        <w:t>Kafer</w:t>
      </w:r>
      <w:proofErr w:type="spellEnd"/>
      <w:r>
        <w:t xml:space="preserve"> (2003) auf, dass alle gesellschaftlichen Felder nicht nur an einer Zwangs-Zweigeschlechtlichkeit, sondern auch an einer verpflichtenden „</w:t>
      </w:r>
      <w:proofErr w:type="spellStart"/>
      <w:r>
        <w:t>able-bodiedness</w:t>
      </w:r>
      <w:proofErr w:type="spellEnd"/>
      <w:r>
        <w:t xml:space="preserve">“ ausgerichtet sind. Robert </w:t>
      </w:r>
      <w:proofErr w:type="spellStart"/>
      <w:r>
        <w:t>McRuer</w:t>
      </w:r>
      <w:proofErr w:type="spellEnd"/>
      <w:r>
        <w:t xml:space="preserve"> schließt sich dieser Sichtweise an und zeigt auf, wie</w:t>
      </w:r>
      <w:r>
        <w:t xml:space="preserve"> das Zusammenspiel der beiden Systeme den nichtbehinderten Körper und gleichzeitig Heteronormativität produziert: „</w:t>
      </w:r>
      <w:proofErr w:type="spellStart"/>
      <w:r>
        <w:t>Able-bodiedness</w:t>
      </w:r>
      <w:proofErr w:type="spellEnd"/>
      <w:r>
        <w:t xml:space="preserve">, </w:t>
      </w:r>
      <w:proofErr w:type="spellStart"/>
      <w:r>
        <w:t>even</w:t>
      </w:r>
      <w:proofErr w:type="spellEnd"/>
      <w:r>
        <w:t xml:space="preserve"> </w:t>
      </w:r>
      <w:proofErr w:type="spellStart"/>
      <w:r>
        <w:t>more</w:t>
      </w:r>
      <w:proofErr w:type="spellEnd"/>
      <w:r>
        <w:t xml:space="preserve"> </w:t>
      </w:r>
      <w:proofErr w:type="spellStart"/>
      <w:r>
        <w:t>than</w:t>
      </w:r>
      <w:proofErr w:type="spellEnd"/>
      <w:r>
        <w:t xml:space="preserve"> </w:t>
      </w:r>
      <w:proofErr w:type="spellStart"/>
      <w:r>
        <w:t>heterosexuality</w:t>
      </w:r>
      <w:proofErr w:type="spellEnd"/>
      <w:r>
        <w:t xml:space="preserve">, still </w:t>
      </w:r>
      <w:proofErr w:type="spellStart"/>
      <w:r>
        <w:t>largely</w:t>
      </w:r>
      <w:proofErr w:type="spellEnd"/>
      <w:r>
        <w:t xml:space="preserve"> </w:t>
      </w:r>
      <w:proofErr w:type="spellStart"/>
      <w:r>
        <w:t>masquerades</w:t>
      </w:r>
      <w:proofErr w:type="spellEnd"/>
      <w:r>
        <w:t xml:space="preserve"> </w:t>
      </w:r>
      <w:proofErr w:type="spellStart"/>
      <w:r>
        <w:t>as</w:t>
      </w:r>
      <w:proofErr w:type="spellEnd"/>
      <w:r>
        <w:t xml:space="preserve"> a </w:t>
      </w:r>
      <w:proofErr w:type="spellStart"/>
      <w:r>
        <w:t>nonidentity</w:t>
      </w:r>
      <w:proofErr w:type="spellEnd"/>
      <w:r>
        <w:t xml:space="preserve">, </w:t>
      </w:r>
      <w:proofErr w:type="spellStart"/>
      <w:r>
        <w:t>as</w:t>
      </w:r>
      <w:proofErr w:type="spellEnd"/>
      <w:r>
        <w:t xml:space="preserve"> </w:t>
      </w:r>
      <w:proofErr w:type="spellStart"/>
      <w:r>
        <w:t>the</w:t>
      </w:r>
      <w:proofErr w:type="spellEnd"/>
      <w:r>
        <w:t xml:space="preserve"> </w:t>
      </w:r>
      <w:proofErr w:type="spellStart"/>
      <w:r>
        <w:t>natural</w:t>
      </w:r>
      <w:proofErr w:type="spellEnd"/>
      <w:r>
        <w:t xml:space="preserve"> </w:t>
      </w:r>
      <w:proofErr w:type="spellStart"/>
      <w:r>
        <w:t>order</w:t>
      </w:r>
      <w:proofErr w:type="spellEnd"/>
      <w:r>
        <w:t xml:space="preserve"> </w:t>
      </w:r>
      <w:proofErr w:type="spellStart"/>
      <w:r>
        <w:t>of</w:t>
      </w:r>
      <w:proofErr w:type="spellEnd"/>
      <w:r>
        <w:t xml:space="preserve"> </w:t>
      </w:r>
      <w:proofErr w:type="spellStart"/>
      <w:r>
        <w:t>things</w:t>
      </w:r>
      <w:proofErr w:type="spellEnd"/>
      <w:r>
        <w:t>“ (</w:t>
      </w:r>
      <w:proofErr w:type="spellStart"/>
      <w:r>
        <w:t>McRuer</w:t>
      </w:r>
      <w:proofErr w:type="spellEnd"/>
      <w:r>
        <w:t>, 2006, S</w:t>
      </w:r>
      <w:r>
        <w:t xml:space="preserve">. 1). Die von ihm entwickelte </w:t>
      </w:r>
      <w:proofErr w:type="spellStart"/>
      <w:r>
        <w:t>Crip</w:t>
      </w:r>
      <w:proofErr w:type="spellEnd"/>
      <w:r>
        <w:t xml:space="preserve"> </w:t>
      </w:r>
      <w:proofErr w:type="spellStart"/>
      <w:r>
        <w:t>Theory</w:t>
      </w:r>
      <w:proofErr w:type="spellEnd"/>
      <w:r>
        <w:t xml:space="preserve"> will verstören bzw. </w:t>
      </w:r>
      <w:proofErr w:type="spellStart"/>
      <w:r>
        <w:t>ent</w:t>
      </w:r>
      <w:proofErr w:type="spellEnd"/>
      <w:r>
        <w:t xml:space="preserve">-selbstverständlichen, was an sexuellen und körperlichen Ausprägungen als normal gilt und die gesellschaftliche Gleichberechtigung aller Variationen von Körpern und Fähigkeiten erreichen. </w:t>
      </w:r>
      <w:proofErr w:type="spellStart"/>
      <w:r>
        <w:rPr>
          <w:lang w:val="en-US"/>
        </w:rPr>
        <w:t>Dab</w:t>
      </w:r>
      <w:r>
        <w:rPr>
          <w:lang w:val="en-US"/>
        </w:rPr>
        <w:t>ei</w:t>
      </w:r>
      <w:proofErr w:type="spellEnd"/>
      <w:r>
        <w:rPr>
          <w:lang w:val="en-US"/>
        </w:rPr>
        <w:t xml:space="preserve"> </w:t>
      </w:r>
      <w:proofErr w:type="spellStart"/>
      <w:r>
        <w:rPr>
          <w:lang w:val="en-US"/>
        </w:rPr>
        <w:t>spielt</w:t>
      </w:r>
      <w:proofErr w:type="spellEnd"/>
      <w:r>
        <w:rPr>
          <w:lang w:val="en-US"/>
        </w:rPr>
        <w:t xml:space="preserve"> der </w:t>
      </w:r>
      <w:proofErr w:type="spellStart"/>
      <w:r>
        <w:rPr>
          <w:lang w:val="en-US"/>
        </w:rPr>
        <w:t>Körper</w:t>
      </w:r>
      <w:proofErr w:type="spellEnd"/>
      <w:r>
        <w:rPr>
          <w:lang w:val="en-US"/>
        </w:rPr>
        <w:t xml:space="preserve"> </w:t>
      </w:r>
      <w:proofErr w:type="spellStart"/>
      <w:r>
        <w:rPr>
          <w:lang w:val="en-US"/>
        </w:rPr>
        <w:t>eine</w:t>
      </w:r>
      <w:proofErr w:type="spellEnd"/>
      <w:r>
        <w:rPr>
          <w:lang w:val="en-US"/>
        </w:rPr>
        <w:t xml:space="preserve"> </w:t>
      </w:r>
      <w:proofErr w:type="spellStart"/>
      <w:r>
        <w:rPr>
          <w:lang w:val="en-US"/>
        </w:rPr>
        <w:t>wichtige</w:t>
      </w:r>
      <w:proofErr w:type="spellEnd"/>
      <w:r>
        <w:rPr>
          <w:lang w:val="en-US"/>
        </w:rPr>
        <w:t xml:space="preserve"> Rolle: </w:t>
      </w:r>
      <w:proofErr w:type="gramStart"/>
      <w:r>
        <w:rPr>
          <w:lang w:val="en-US"/>
        </w:rPr>
        <w:t>„[</w:t>
      </w:r>
      <w:proofErr w:type="gramEnd"/>
      <w:r>
        <w:rPr>
          <w:lang w:val="en-US"/>
        </w:rPr>
        <w:t>…] I do not mean to deny the materiality of queer/disabled bodies, as it is precisely those material bodies that have populated the movements and brought about the changes I discuss throughout“ (</w:t>
      </w:r>
      <w:proofErr w:type="spellStart"/>
      <w:r>
        <w:rPr>
          <w:lang w:val="en-US"/>
        </w:rPr>
        <w:t>ebd</w:t>
      </w:r>
      <w:proofErr w:type="spellEnd"/>
      <w:r>
        <w:rPr>
          <w:lang w:val="en-US"/>
        </w:rPr>
        <w:t>., S. 32).</w:t>
      </w:r>
    </w:p>
    <w:p w14:paraId="507FFFCB" w14:textId="77777777" w:rsidR="0087285B" w:rsidRDefault="00BF5C14">
      <w:pPr>
        <w:pStyle w:val="Absatz"/>
        <w:jc w:val="both"/>
      </w:pPr>
      <w:r>
        <w:t>Inz</w:t>
      </w:r>
      <w:r>
        <w:t>wischen zeichnet sich ein Konflikt zwischen den Positionen der „</w:t>
      </w:r>
      <w:proofErr w:type="spellStart"/>
      <w:r>
        <w:t>poststructuralist</w:t>
      </w:r>
      <w:proofErr w:type="spellEnd"/>
      <w:r>
        <w:t xml:space="preserve"> </w:t>
      </w:r>
      <w:proofErr w:type="spellStart"/>
      <w:r>
        <w:t>or</w:t>
      </w:r>
      <w:proofErr w:type="spellEnd"/>
      <w:r>
        <w:t xml:space="preserve"> </w:t>
      </w:r>
      <w:proofErr w:type="spellStart"/>
      <w:r>
        <w:t>very</w:t>
      </w:r>
      <w:proofErr w:type="spellEnd"/>
      <w:r>
        <w:t xml:space="preserve"> </w:t>
      </w:r>
      <w:proofErr w:type="spellStart"/>
      <w:r>
        <w:t>sympathetic</w:t>
      </w:r>
      <w:proofErr w:type="spellEnd"/>
      <w:r>
        <w:t xml:space="preserve"> </w:t>
      </w:r>
      <w:proofErr w:type="spellStart"/>
      <w:r>
        <w:t>with</w:t>
      </w:r>
      <w:proofErr w:type="spellEnd"/>
      <w:r>
        <w:t xml:space="preserve"> </w:t>
      </w:r>
      <w:proofErr w:type="spellStart"/>
      <w:r>
        <w:t>poststructuralism</w:t>
      </w:r>
      <w:proofErr w:type="spellEnd"/>
      <w:r>
        <w:t xml:space="preserve">“ und den „post-positivist </w:t>
      </w:r>
      <w:proofErr w:type="spellStart"/>
      <w:r>
        <w:t>realist</w:t>
      </w:r>
      <w:proofErr w:type="spellEnd"/>
      <w:r>
        <w:t>“ Vertreter*innen ab (</w:t>
      </w:r>
      <w:proofErr w:type="spellStart"/>
      <w:r>
        <w:t>McRuer</w:t>
      </w:r>
      <w:proofErr w:type="spellEnd"/>
      <w:r>
        <w:t xml:space="preserve">, 2010, o. S.), in welchem der ‚besondere‘ Körper eine wichtige Rolle </w:t>
      </w:r>
      <w:r>
        <w:t>spielt. Die benannte Konfliktlinie weist Parallelen zur Butler-Rezeption in den Frauen- und Geschlechterstudien auf: So wird auch hier Vertreter*innen poststrukturalistischer Ansätze vorgeworfen, den Körper bzw. seine Materialität zu vergessen (vgl. Sieber</w:t>
      </w:r>
      <w:r>
        <w:t xml:space="preserve">s, 2008). Dahingegen arbeiten wiederum andere Autor*innen heraus, dass nicht nur </w:t>
      </w:r>
      <w:proofErr w:type="gramStart"/>
      <w:r>
        <w:t>Behinderung</w:t>
      </w:r>
      <w:proofErr w:type="gramEnd"/>
      <w:r>
        <w:t xml:space="preserve"> sondern auch ‚</w:t>
      </w:r>
      <w:proofErr w:type="spellStart"/>
      <w:r>
        <w:t>impairment</w:t>
      </w:r>
      <w:proofErr w:type="spellEnd"/>
      <w:r>
        <w:t xml:space="preserve">‘ diskursiv konstruiert wird und gesellschaftlich-historischen Veränderungen unterliegt (vgl. </w:t>
      </w:r>
      <w:proofErr w:type="spellStart"/>
      <w:r>
        <w:t>Tremain</w:t>
      </w:r>
      <w:proofErr w:type="spellEnd"/>
      <w:r>
        <w:t>, 2005).</w:t>
      </w:r>
    </w:p>
    <w:p w14:paraId="5AF852DF" w14:textId="67F94EBB" w:rsidR="0087285B" w:rsidRDefault="00BF5C14">
      <w:pPr>
        <w:pStyle w:val="Absatz"/>
        <w:jc w:val="both"/>
      </w:pPr>
      <w:r>
        <w:t>Im Anschluss an diese anglo-a</w:t>
      </w:r>
      <w:r>
        <w:t>merikanischen Debatten möchten wir die Frage vertiefen, welche Bedeutung der Körper in der persönlichen Erfahrung, gesellschaftlichen Konstruktion, in Bewusstsein und Identität von Einzelnen und Gruppen und/oder in politischen und gesellschaftlichen Debatt</w:t>
      </w:r>
      <w:r>
        <w:t xml:space="preserve">en einnimmt. Von Interesse ist insbesondere, welche theoretischen Auseinandersetzungen um die Bedeutung des Körpers für ein soziales Modell von Behinderung in den deutschsprachigen </w:t>
      </w:r>
      <w:proofErr w:type="spellStart"/>
      <w:r>
        <w:t>Disability</w:t>
      </w:r>
      <w:proofErr w:type="spellEnd"/>
      <w:r>
        <w:t xml:space="preserve"> Studies diskutiert/geführt werden.</w:t>
      </w:r>
    </w:p>
    <w:p w14:paraId="3EE7AB72" w14:textId="77777777" w:rsidR="00266E30" w:rsidRDefault="00266E30">
      <w:pPr>
        <w:pStyle w:val="Absatz"/>
      </w:pPr>
    </w:p>
    <w:p w14:paraId="03900B8F" w14:textId="682C01FC" w:rsidR="0087285B" w:rsidRDefault="00BF5C14">
      <w:pPr>
        <w:pStyle w:val="Absatz"/>
      </w:pPr>
      <w:r>
        <w:t>Eingeladen sind – sowohl aus</w:t>
      </w:r>
      <w:r>
        <w:t xml:space="preserve"> wissenschaftlichen als auch aus künstlerischen </w:t>
      </w:r>
      <w:r w:rsidR="00266E30">
        <w:t>und</w:t>
      </w:r>
      <w:r>
        <w:t xml:space="preserve"> aktivistischen Kreisen </w:t>
      </w:r>
      <w:r>
        <w:softHyphen/>
        <w:t xml:space="preserve">– Beitragsvorschläge für die verschiedenen Rubriken der ZDS u.a. zu folgenden Themen und Kontexten: </w:t>
      </w:r>
    </w:p>
    <w:p w14:paraId="4818188F" w14:textId="77777777" w:rsidR="0087285B" w:rsidRDefault="00BF5C14">
      <w:pPr>
        <w:pStyle w:val="ZusammenfassungAbstract"/>
      </w:pPr>
      <w:r>
        <w:t>Körperkonzeptionen</w:t>
      </w:r>
    </w:p>
    <w:p w14:paraId="5F72F4D9" w14:textId="05F0D27F" w:rsidR="0087285B" w:rsidRDefault="00BF5C14">
      <w:pPr>
        <w:pStyle w:val="Absatz"/>
        <w:jc w:val="both"/>
      </w:pPr>
      <w:r>
        <w:t>Wie lässt sich der ‚besondere‘ Körper theoretisch fassen? Welc</w:t>
      </w:r>
      <w:r>
        <w:t>he ‚Denkschulen‘ führen zu welchen Ergebnissen? Wie müsste ein soziales (oder anderes) Modell von Behinderung theoretisch angelegt sein, um Beeinträchtigung – also ‚</w:t>
      </w:r>
      <w:proofErr w:type="spellStart"/>
      <w:r>
        <w:t>impairment</w:t>
      </w:r>
      <w:proofErr w:type="spellEnd"/>
      <w:r>
        <w:t>‘ – zu berücksichtigen? Was bedeutet das für Diskurse um A/Normalität?</w:t>
      </w:r>
      <w:r>
        <w:t xml:space="preserve"> </w:t>
      </w:r>
      <w:r>
        <w:t>Gibt es ei</w:t>
      </w:r>
      <w:r>
        <w:t xml:space="preserve">ne nichtdiskriminierende Vorstellung von Leid und Behinderung? Wie sind Diskurse um Leid und Behinderung aus Sicht der </w:t>
      </w:r>
      <w:proofErr w:type="spellStart"/>
      <w:r>
        <w:t>Disability</w:t>
      </w:r>
      <w:proofErr w:type="spellEnd"/>
      <w:r>
        <w:t xml:space="preserve"> Studies zu bewerten, b</w:t>
      </w:r>
      <w:r w:rsidR="00A40577">
        <w:t>spw.</w:t>
      </w:r>
      <w:r>
        <w:t xml:space="preserve"> im Kontext der aktuellen Debatten um S</w:t>
      </w:r>
      <w:r>
        <w:t>terbehilfe oder um pränatale Diagnostik? Wie diskuti</w:t>
      </w:r>
      <w:r>
        <w:t xml:space="preserve">eren die </w:t>
      </w:r>
      <w:proofErr w:type="spellStart"/>
      <w:r>
        <w:t>Disability</w:t>
      </w:r>
      <w:proofErr w:type="spellEnd"/>
      <w:r>
        <w:t xml:space="preserve"> Studies das Thema </w:t>
      </w:r>
      <w:r w:rsidR="00B727A7">
        <w:t>‚</w:t>
      </w:r>
      <w:r>
        <w:t>Heil</w:t>
      </w:r>
      <w:r>
        <w:t>ung</w:t>
      </w:r>
      <w:r w:rsidR="00B727A7">
        <w:t>‘</w:t>
      </w:r>
      <w:r>
        <w:t xml:space="preserve"> - auch angesichts zunehmender medizinischer Fortschritte bei einst als </w:t>
      </w:r>
      <w:r w:rsidR="00B727A7">
        <w:t>‚</w:t>
      </w:r>
      <w:r>
        <w:t>unheilbar</w:t>
      </w:r>
      <w:r w:rsidR="00B727A7">
        <w:t>‘</w:t>
      </w:r>
      <w:r>
        <w:t xml:space="preserve"> geltenden Beeinträchtigungen? </w:t>
      </w:r>
    </w:p>
    <w:p w14:paraId="58280CEF" w14:textId="77777777" w:rsidR="0087285B" w:rsidRDefault="00BF5C14">
      <w:pPr>
        <w:pStyle w:val="ZusammenfassungAbstract"/>
      </w:pPr>
      <w:r>
        <w:t>Körperbilder</w:t>
      </w:r>
    </w:p>
    <w:p w14:paraId="13852071" w14:textId="77777777" w:rsidR="0087285B" w:rsidRDefault="00BF5C14">
      <w:pPr>
        <w:pStyle w:val="Absatz"/>
      </w:pPr>
      <w:r>
        <w:t>Inwiefern nehmen gesellschaftliche Vorstellungen und Abbildungen von Körpern Einf</w:t>
      </w:r>
      <w:r>
        <w:t>luss auf leibliche Erfahrungen von Menschen mit Behinderungen? Wie werden behinderte Körper platziert, sichtbar und unsichtbar gemacht? Mit welchen Sinnen werden diese (synästhetischen, da diskursiven) ‚Bilder‘ vernommen? Welche performativen Akte der Tran</w:t>
      </w:r>
      <w:r>
        <w:t>sformation der Wahrnehmung von behinderten Körpern werden in der Kunst, in visuellen Diskursen, in Öffentlichkeit und sozialen Medien hervorgebracht?</w:t>
      </w:r>
    </w:p>
    <w:p w14:paraId="753A4CF0" w14:textId="77777777" w:rsidR="0087285B" w:rsidRDefault="00BF5C14">
      <w:pPr>
        <w:pStyle w:val="ZusammenfassungAbstract"/>
      </w:pPr>
      <w:r>
        <w:t xml:space="preserve">Zeit-Körper </w:t>
      </w:r>
    </w:p>
    <w:p w14:paraId="58A694BD" w14:textId="77777777" w:rsidR="0087285B" w:rsidRDefault="00BF5C14">
      <w:pPr>
        <w:pStyle w:val="Absatz"/>
      </w:pPr>
      <w:r>
        <w:t xml:space="preserve">In welchem Verhältnis steht der beeinträchtigte Körper zu Zeit und Zeitvorgaben? Wie kann </w:t>
      </w:r>
      <w:proofErr w:type="spellStart"/>
      <w:r>
        <w:t>Cri</w:t>
      </w:r>
      <w:r>
        <w:t>p</w:t>
      </w:r>
      <w:proofErr w:type="spellEnd"/>
      <w:r>
        <w:t xml:space="preserve"> Time bzw. eine </w:t>
      </w:r>
      <w:proofErr w:type="spellStart"/>
      <w:r>
        <w:t>Asynchronizität</w:t>
      </w:r>
      <w:proofErr w:type="spellEnd"/>
      <w:r>
        <w:t xml:space="preserve"> von Eigenzeit und gesellschaftlicher Zeit theoretisiert und analysiert werden? Wie können Körperbewegungen, Behinderungen des Körpers bzw. Verkörperungen von Behinderung gesellschaftliche Vorstellungen verändern? Dazu gehör</w:t>
      </w:r>
      <w:r>
        <w:t xml:space="preserve">en Fragen nach der Reproduktionsfähigkeit, Körper </w:t>
      </w:r>
      <w:r>
        <w:lastRenderedPageBreak/>
        <w:t xml:space="preserve">und Geschlecht aber auch solche nach der Pandemie mit ihrem Krisenmanagement und Triage-Praktiken und einem (neuen?) Bewusstsein für körperliche Verletzbarkeit. </w:t>
      </w:r>
    </w:p>
    <w:p w14:paraId="09A4F2C0" w14:textId="77777777" w:rsidR="0087285B" w:rsidRDefault="00BF5C14">
      <w:pPr>
        <w:pStyle w:val="ZusammenfassungAbstract"/>
      </w:pPr>
      <w:r>
        <w:t>Körper-Technik</w:t>
      </w:r>
    </w:p>
    <w:p w14:paraId="18016C4B" w14:textId="77777777" w:rsidR="0087285B" w:rsidRDefault="00BF5C14">
      <w:pPr>
        <w:pStyle w:val="Absatz"/>
      </w:pPr>
      <w:r>
        <w:t>Wie gestaltet sich und wie ve</w:t>
      </w:r>
      <w:r>
        <w:t>rändert sich das Verhältnis von Körper und Technik? Wie beeinflussen Technik, technische Assistenz und Praktiken des Bio-</w:t>
      </w:r>
      <w:proofErr w:type="spellStart"/>
      <w:r>
        <w:t>Enhancements</w:t>
      </w:r>
      <w:proofErr w:type="spellEnd"/>
      <w:r>
        <w:t xml:space="preserve"> die Sicht auf Behinderung? Von Interesse sind bspw. Körpererweiterungen, -Fertigkeiten und -Beherrschung oder auch der Ein</w:t>
      </w:r>
      <w:r>
        <w:t>satz technischer Assistenz und Optimierung, die zu veränderten Körpertechniken, Habitualisierungen, kulturellen Körperpraktiken führen.</w:t>
      </w:r>
    </w:p>
    <w:p w14:paraId="09A44A19" w14:textId="77777777" w:rsidR="0087285B" w:rsidRDefault="0087285B">
      <w:pPr>
        <w:pStyle w:val="Absatz"/>
        <w:rPr>
          <w:b/>
          <w:bCs/>
        </w:rPr>
      </w:pPr>
    </w:p>
    <w:p w14:paraId="7EBB542E" w14:textId="070DAE85" w:rsidR="0087285B" w:rsidRDefault="00BF5C14">
      <w:pPr>
        <w:pStyle w:val="Absatz"/>
        <w:rPr>
          <w:b/>
          <w:bCs/>
        </w:rPr>
      </w:pPr>
      <w:r>
        <w:rPr>
          <w:b/>
          <w:bCs/>
        </w:rPr>
        <w:t>Wir freuen uns auf zahlreiche Einreichungen von Abstracts!</w:t>
      </w:r>
    </w:p>
    <w:p w14:paraId="32ECCE34" w14:textId="77777777" w:rsidR="00266E30" w:rsidRDefault="00266E30">
      <w:pPr>
        <w:pStyle w:val="Absatz"/>
        <w:rPr>
          <w:b/>
          <w:bCs/>
        </w:rPr>
      </w:pPr>
    </w:p>
    <w:p w14:paraId="73996444" w14:textId="77777777" w:rsidR="0087285B" w:rsidRDefault="00BF5C14">
      <w:pPr>
        <w:pStyle w:val="Absatz"/>
      </w:pPr>
      <w:r>
        <w:t>Die dritte Ausgabe der ZDS wird Mitte 2022 erscheinen. Um d</w:t>
      </w:r>
      <w:r>
        <w:t>as zu ermöglichen, bitten wir Sie/Dich bereits bei der Einreichung von Artikelideen die folgenden Fristen zu beachten:</w:t>
      </w:r>
    </w:p>
    <w:p w14:paraId="5EA872C5" w14:textId="368F4578" w:rsidR="0087285B" w:rsidRDefault="00BF5C14">
      <w:pPr>
        <w:pStyle w:val="Absatz"/>
      </w:pPr>
      <w:r>
        <w:t xml:space="preserve">Einreichung Abstracts </w:t>
      </w:r>
      <w:r>
        <w:tab/>
      </w:r>
      <w:r>
        <w:tab/>
      </w:r>
      <w:r>
        <w:tab/>
      </w:r>
      <w:proofErr w:type="gramStart"/>
      <w:r>
        <w:tab/>
        <w:t xml:space="preserve">  </w:t>
      </w:r>
      <w:r>
        <w:tab/>
      </w:r>
      <w:proofErr w:type="gramEnd"/>
      <w:r>
        <w:t xml:space="preserve">| </w:t>
      </w:r>
      <w:r w:rsidR="00703A32">
        <w:t>08</w:t>
      </w:r>
      <w:r>
        <w:t>.11.2021</w:t>
      </w:r>
      <w:r>
        <w:br/>
      </w:r>
      <w:r>
        <w:t xml:space="preserve">Auswahl der Abstracts / Rückmeldung an Einreichende </w:t>
      </w:r>
      <w:r>
        <w:tab/>
        <w:t xml:space="preserve">| </w:t>
      </w:r>
      <w:r>
        <w:t>22</w:t>
      </w:r>
      <w:r>
        <w:t>.</w:t>
      </w:r>
      <w:r>
        <w:t>11</w:t>
      </w:r>
      <w:r>
        <w:t>.2021</w:t>
      </w:r>
      <w:r>
        <w:br/>
      </w:r>
      <w:r>
        <w:rPr>
          <w:bCs/>
        </w:rPr>
        <w:t xml:space="preserve">Einreichung des Manuskripts </w:t>
      </w:r>
      <w:r>
        <w:rPr>
          <w:bCs/>
        </w:rPr>
        <w:tab/>
      </w:r>
      <w:r>
        <w:rPr>
          <w:bCs/>
        </w:rPr>
        <w:tab/>
      </w:r>
      <w:r>
        <w:rPr>
          <w:bCs/>
        </w:rPr>
        <w:tab/>
      </w:r>
      <w:r>
        <w:rPr>
          <w:bCs/>
        </w:rPr>
        <w:tab/>
      </w:r>
      <w:r>
        <w:t xml:space="preserve">| </w:t>
      </w:r>
      <w:r>
        <w:rPr>
          <w:bCs/>
        </w:rPr>
        <w:t>11</w:t>
      </w:r>
      <w:r>
        <w:rPr>
          <w:bCs/>
        </w:rPr>
        <w:t>.0</w:t>
      </w:r>
      <w:r>
        <w:rPr>
          <w:bCs/>
        </w:rPr>
        <w:t>2</w:t>
      </w:r>
      <w:r>
        <w:rPr>
          <w:bCs/>
        </w:rPr>
        <w:t>.2022</w:t>
      </w:r>
      <w:r>
        <w:br/>
        <w:t xml:space="preserve">Versendung der Reviews an Einreichende </w:t>
      </w:r>
      <w:r>
        <w:tab/>
      </w:r>
      <w:r>
        <w:tab/>
      </w:r>
      <w:r>
        <w:tab/>
        <w:t>| 15.04.2022</w:t>
      </w:r>
      <w:r>
        <w:br/>
      </w:r>
      <w:r>
        <w:rPr>
          <w:bCs/>
        </w:rPr>
        <w:t xml:space="preserve">Einreichung der überarbeiteten Manuskripte </w:t>
      </w:r>
      <w:r>
        <w:rPr>
          <w:bCs/>
        </w:rPr>
        <w:tab/>
      </w:r>
      <w:r>
        <w:rPr>
          <w:bCs/>
        </w:rPr>
        <w:tab/>
      </w:r>
      <w:r>
        <w:t xml:space="preserve">| </w:t>
      </w:r>
      <w:r>
        <w:rPr>
          <w:bCs/>
        </w:rPr>
        <w:t>30.06.2022</w:t>
      </w:r>
      <w:r>
        <w:br/>
        <w:t xml:space="preserve">Rücksendung 2. Feedback an Autor*innen </w:t>
      </w:r>
      <w:r>
        <w:tab/>
      </w:r>
      <w:r>
        <w:tab/>
        <w:t>| 31.07.2022</w:t>
      </w:r>
      <w:r>
        <w:br/>
        <w:t xml:space="preserve">Einreichung der finalen Manuskriptversion </w:t>
      </w:r>
      <w:r>
        <w:tab/>
      </w:r>
      <w:r>
        <w:tab/>
        <w:t>| 31.08.2022</w:t>
      </w:r>
    </w:p>
    <w:p w14:paraId="7F47E952" w14:textId="77777777" w:rsidR="0087285B" w:rsidRDefault="0087285B">
      <w:pPr>
        <w:pStyle w:val="Absatz"/>
        <w:jc w:val="both"/>
      </w:pPr>
    </w:p>
    <w:p w14:paraId="04CEF55D" w14:textId="567C9485" w:rsidR="0087285B" w:rsidRDefault="00BF5C14">
      <w:pPr>
        <w:pStyle w:val="Absatz"/>
      </w:pPr>
      <w:r w:rsidRPr="00266E30">
        <w:rPr>
          <w:b/>
          <w:bCs/>
        </w:rPr>
        <w:t xml:space="preserve">Die Abstracts </w:t>
      </w:r>
      <w:r w:rsidR="00B727A7" w:rsidRPr="00266E30">
        <w:rPr>
          <w:b/>
          <w:bCs/>
        </w:rPr>
        <w:t>von insgesamt max</w:t>
      </w:r>
      <w:r w:rsidR="005B7121" w:rsidRPr="00266E30">
        <w:rPr>
          <w:b/>
          <w:bCs/>
        </w:rPr>
        <w:t>.</w:t>
      </w:r>
      <w:r w:rsidR="00B727A7" w:rsidRPr="00266E30">
        <w:rPr>
          <w:b/>
          <w:bCs/>
        </w:rPr>
        <w:t xml:space="preserve"> 3500 Zeichen bitte </w:t>
      </w:r>
      <w:r w:rsidR="00266E30" w:rsidRPr="00266E30">
        <w:rPr>
          <w:b/>
          <w:bCs/>
        </w:rPr>
        <w:t xml:space="preserve">als Word-Datei </w:t>
      </w:r>
      <w:r w:rsidR="00B727A7" w:rsidRPr="00266E30">
        <w:rPr>
          <w:b/>
          <w:bCs/>
        </w:rPr>
        <w:t>unter Angabe von Namen, Nachnamen, Affiliation</w:t>
      </w:r>
      <w:r w:rsidR="005B7121" w:rsidRPr="00266E30">
        <w:rPr>
          <w:b/>
          <w:bCs/>
        </w:rPr>
        <w:t xml:space="preserve"> </w:t>
      </w:r>
      <w:r w:rsidR="00B727A7" w:rsidRPr="00266E30">
        <w:rPr>
          <w:b/>
          <w:bCs/>
        </w:rPr>
        <w:t xml:space="preserve">und der eigenen Emailadresse </w:t>
      </w:r>
      <w:r w:rsidRPr="00266E30">
        <w:rPr>
          <w:b/>
          <w:bCs/>
        </w:rPr>
        <w:t xml:space="preserve">per Mail an </w:t>
      </w:r>
      <w:hyperlink r:id="rId9">
        <w:r w:rsidRPr="00266E30">
          <w:rPr>
            <w:rStyle w:val="InternetLink"/>
            <w:b/>
            <w:bCs/>
          </w:rPr>
          <w:t>kon</w:t>
        </w:r>
        <w:r w:rsidRPr="00266E30">
          <w:rPr>
            <w:rStyle w:val="InternetLink"/>
            <w:b/>
            <w:bCs/>
          </w:rPr>
          <w:t>t</w:t>
        </w:r>
        <w:r w:rsidRPr="00266E30">
          <w:rPr>
            <w:rStyle w:val="InternetLink"/>
            <w:b/>
            <w:bCs/>
          </w:rPr>
          <w:t>akt@zds-online.de</w:t>
        </w:r>
      </w:hyperlink>
      <w:r w:rsidRPr="00266E30">
        <w:rPr>
          <w:b/>
          <w:bCs/>
        </w:rPr>
        <w:t xml:space="preserve"> </w:t>
      </w:r>
      <w:r w:rsidR="00B727A7" w:rsidRPr="00266E30">
        <w:rPr>
          <w:b/>
          <w:bCs/>
        </w:rPr>
        <w:t>s</w:t>
      </w:r>
      <w:r w:rsidRPr="00266E30">
        <w:rPr>
          <w:b/>
          <w:bCs/>
        </w:rPr>
        <w:t>enden.</w:t>
      </w:r>
      <w:r>
        <w:t xml:space="preserve"> Hinweise zur Manuskriptgestaltung </w:t>
      </w:r>
      <w:r w:rsidRPr="00266E30">
        <w:t>nach Annahme</w:t>
      </w:r>
      <w:r>
        <w:t xml:space="preserve"> des Abstracts </w:t>
      </w:r>
      <w:r w:rsidR="00B727A7">
        <w:t xml:space="preserve">finden Sie unter </w:t>
      </w:r>
      <w:r>
        <w:t xml:space="preserve">siehe </w:t>
      </w:r>
      <w:hyperlink r:id="rId10">
        <w:r>
          <w:rPr>
            <w:rStyle w:val="InternetLink"/>
          </w:rPr>
          <w:t>https://zds-online.org/</w:t>
        </w:r>
      </w:hyperlink>
      <w:r>
        <w:t xml:space="preserve"> </w:t>
      </w:r>
    </w:p>
    <w:p w14:paraId="12A7ACF5" w14:textId="77777777" w:rsidR="0087285B" w:rsidRDefault="0087285B">
      <w:pPr>
        <w:pStyle w:val="Absatz"/>
        <w:jc w:val="both"/>
      </w:pPr>
    </w:p>
    <w:p w14:paraId="45A2E103" w14:textId="77777777" w:rsidR="0087285B" w:rsidRDefault="00BF5C14">
      <w:pPr>
        <w:pStyle w:val="Absatz"/>
        <w:jc w:val="both"/>
      </w:pPr>
      <w:r>
        <w:t>Mit freundlichen Grü</w:t>
      </w:r>
      <w:r>
        <w:t>ßen vom Herausgeber*</w:t>
      </w:r>
      <w:proofErr w:type="spellStart"/>
      <w:r>
        <w:t>innenteam</w:t>
      </w:r>
      <w:proofErr w:type="spellEnd"/>
    </w:p>
    <w:p w14:paraId="149EF7CD" w14:textId="77777777" w:rsidR="0087285B" w:rsidRDefault="00BF5C14">
      <w:pPr>
        <w:pStyle w:val="Absatz"/>
        <w:jc w:val="both"/>
      </w:pPr>
      <w:r>
        <w:t>Julia Biermann, Mai-</w:t>
      </w:r>
      <w:proofErr w:type="spellStart"/>
      <w:r>
        <w:t>Anh</w:t>
      </w:r>
      <w:proofErr w:type="spellEnd"/>
      <w:r>
        <w:t xml:space="preserve"> </w:t>
      </w:r>
      <w:proofErr w:type="spellStart"/>
      <w:r>
        <w:t>Boger</w:t>
      </w:r>
      <w:proofErr w:type="spellEnd"/>
      <w:r>
        <w:t xml:space="preserve">, David Brehme, Swantje </w:t>
      </w:r>
      <w:proofErr w:type="spellStart"/>
      <w:r>
        <w:t>Köbsell</w:t>
      </w:r>
      <w:proofErr w:type="spellEnd"/>
      <w:r>
        <w:t xml:space="preserve">, Rebecca </w:t>
      </w:r>
      <w:proofErr w:type="spellStart"/>
      <w:r>
        <w:t>Maskos</w:t>
      </w:r>
      <w:proofErr w:type="spellEnd"/>
      <w:r>
        <w:t>, Lisa Pfahl</w:t>
      </w:r>
    </w:p>
    <w:p w14:paraId="3195206E" w14:textId="77777777" w:rsidR="0087285B" w:rsidRDefault="00BF5C14">
      <w:pPr>
        <w:pStyle w:val="berschrift4"/>
        <w:rPr>
          <w:lang w:val="en-US"/>
        </w:rPr>
      </w:pPr>
      <w:proofErr w:type="spellStart"/>
      <w:r>
        <w:rPr>
          <w:lang w:val="en-US"/>
        </w:rPr>
        <w:t>Literatur</w:t>
      </w:r>
      <w:proofErr w:type="spellEnd"/>
    </w:p>
    <w:p w14:paraId="4109F533" w14:textId="77777777" w:rsidR="0087285B" w:rsidRDefault="00BF5C14">
      <w:pPr>
        <w:pStyle w:val="Literaturangabe"/>
        <w:rPr>
          <w:lang w:val="en-US"/>
        </w:rPr>
      </w:pPr>
      <w:r>
        <w:rPr>
          <w:lang w:val="en-US"/>
        </w:rPr>
        <w:t xml:space="preserve">Barnes, C., &amp; Mercer, G. (2003): </w:t>
      </w:r>
      <w:r>
        <w:rPr>
          <w:i/>
          <w:iCs/>
          <w:lang w:val="en-US"/>
        </w:rPr>
        <w:t>Disability.</w:t>
      </w:r>
      <w:r>
        <w:rPr>
          <w:lang w:val="en-US"/>
        </w:rPr>
        <w:t xml:space="preserve"> Polity Press.</w:t>
      </w:r>
    </w:p>
    <w:p w14:paraId="36108C2E" w14:textId="77777777" w:rsidR="0087285B" w:rsidRDefault="00BF5C14">
      <w:pPr>
        <w:pStyle w:val="Literaturangabe"/>
      </w:pPr>
      <w:r>
        <w:rPr>
          <w:lang w:val="en-US"/>
        </w:rPr>
        <w:t xml:space="preserve">Biermann, J., &amp; </w:t>
      </w:r>
      <w:proofErr w:type="spellStart"/>
      <w:r>
        <w:rPr>
          <w:lang w:val="en-US"/>
        </w:rPr>
        <w:t>Pfahl</w:t>
      </w:r>
      <w:proofErr w:type="spellEnd"/>
      <w:r>
        <w:rPr>
          <w:lang w:val="en-US"/>
        </w:rPr>
        <w:t>, L. (2020) A Global Monitoring Practice in the</w:t>
      </w:r>
      <w:r>
        <w:rPr>
          <w:lang w:val="en-US"/>
        </w:rPr>
        <w:t xml:space="preserve"> Making: Disability Measurement for United Nations Sustainable Development Goal 4 on Inclusive Education. </w:t>
      </w:r>
      <w:r>
        <w:rPr>
          <w:i/>
          <w:iCs/>
        </w:rPr>
        <w:t>Österreichische Zeitschrift für Geschichtswissenschaft</w:t>
      </w:r>
      <w:r>
        <w:t xml:space="preserve">, </w:t>
      </w:r>
      <w:r>
        <w:rPr>
          <w:i/>
          <w:iCs/>
        </w:rPr>
        <w:t>31</w:t>
      </w:r>
      <w:r>
        <w:t xml:space="preserve">(3), 192-213. </w:t>
      </w:r>
      <w:hyperlink r:id="rId11">
        <w:r>
          <w:rPr>
            <w:rStyle w:val="InternetLink"/>
          </w:rPr>
          <w:t>https://doi.org/</w:t>
        </w:r>
        <w:r>
          <w:rPr>
            <w:rStyle w:val="InternetLink"/>
          </w:rPr>
          <w:t>10.25365/oezg-2020-31-3-11</w:t>
        </w:r>
      </w:hyperlink>
      <w:r>
        <w:t xml:space="preserve">  </w:t>
      </w:r>
    </w:p>
    <w:p w14:paraId="33DE94B5" w14:textId="77777777" w:rsidR="0087285B" w:rsidRDefault="00BF5C14">
      <w:pPr>
        <w:pStyle w:val="Literaturangabe"/>
        <w:rPr>
          <w:lang w:val="en-US"/>
        </w:rPr>
      </w:pPr>
      <w:r>
        <w:t xml:space="preserve">Davis, L. J. (1997). </w:t>
      </w:r>
      <w:r>
        <w:rPr>
          <w:lang w:val="en-US"/>
        </w:rPr>
        <w:t>Nude Venuses, Medusa’s Body, and Phantom Limbs: Disability and Visuality. In D. T. Mitchell &amp; S. L. Snyder (</w:t>
      </w:r>
      <w:proofErr w:type="spellStart"/>
      <w:r>
        <w:rPr>
          <w:lang w:val="en-US"/>
        </w:rPr>
        <w:t>Hrsg</w:t>
      </w:r>
      <w:proofErr w:type="spellEnd"/>
      <w:r>
        <w:rPr>
          <w:lang w:val="en-US"/>
        </w:rPr>
        <w:t xml:space="preserve">.), </w:t>
      </w:r>
      <w:r>
        <w:rPr>
          <w:i/>
          <w:iCs/>
          <w:lang w:val="en-US"/>
        </w:rPr>
        <w:t xml:space="preserve">The Body and Physical Difference. Discourses of Disability </w:t>
      </w:r>
      <w:r>
        <w:rPr>
          <w:lang w:val="en-US"/>
        </w:rPr>
        <w:t>(S. 51-70). University of Michi</w:t>
      </w:r>
      <w:r>
        <w:rPr>
          <w:lang w:val="en-US"/>
        </w:rPr>
        <w:t>gan Press.</w:t>
      </w:r>
    </w:p>
    <w:p w14:paraId="7CFBAEFB" w14:textId="77777777" w:rsidR="0087285B" w:rsidRDefault="00BF5C14">
      <w:pPr>
        <w:pStyle w:val="Literaturangabe"/>
      </w:pPr>
      <w:r>
        <w:rPr>
          <w:lang w:val="en-US"/>
        </w:rPr>
        <w:t xml:space="preserve">Hughes, B., &amp; Paterson, K. (1997). The Social Model of Disability and the Disappearing Body: Towards a Sociology of Impairment. </w:t>
      </w:r>
      <w:r>
        <w:rPr>
          <w:i/>
          <w:iCs/>
          <w:lang w:val="en-US"/>
        </w:rPr>
        <w:t>Disability &amp; Society</w:t>
      </w:r>
      <w:r>
        <w:rPr>
          <w:lang w:val="en-US"/>
        </w:rPr>
        <w:t xml:space="preserve">, </w:t>
      </w:r>
      <w:r>
        <w:rPr>
          <w:i/>
          <w:iCs/>
          <w:lang w:val="en-US"/>
        </w:rPr>
        <w:t>12</w:t>
      </w:r>
      <w:r>
        <w:rPr>
          <w:lang w:val="en-US"/>
        </w:rPr>
        <w:t xml:space="preserve">(3), 325- 340. </w:t>
      </w:r>
      <w:hyperlink r:id="rId12">
        <w:r>
          <w:rPr>
            <w:rStyle w:val="InternetLink"/>
            <w:lang w:val="en-US"/>
          </w:rPr>
          <w:t>https://doi.org/10.1</w:t>
        </w:r>
        <w:r>
          <w:rPr>
            <w:rStyle w:val="InternetLink"/>
            <w:lang w:val="en-US"/>
          </w:rPr>
          <w:t>080/09687599727209</w:t>
        </w:r>
      </w:hyperlink>
      <w:r>
        <w:rPr>
          <w:lang w:val="en-US"/>
        </w:rPr>
        <w:t xml:space="preserve"> </w:t>
      </w:r>
    </w:p>
    <w:p w14:paraId="5E74BB1C" w14:textId="77777777" w:rsidR="0087285B" w:rsidRDefault="00BF5C14">
      <w:pPr>
        <w:pStyle w:val="Literaturangabe"/>
        <w:rPr>
          <w:lang w:val="en-US"/>
        </w:rPr>
      </w:pPr>
      <w:proofErr w:type="spellStart"/>
      <w:r>
        <w:rPr>
          <w:lang w:val="en-US"/>
        </w:rPr>
        <w:t>Kafer</w:t>
      </w:r>
      <w:proofErr w:type="spellEnd"/>
      <w:r>
        <w:rPr>
          <w:lang w:val="en-US"/>
        </w:rPr>
        <w:t>, A. (2003). Compulsory Bodies. Reflections on Heterosexuality and Able-</w:t>
      </w:r>
      <w:proofErr w:type="spellStart"/>
      <w:r>
        <w:rPr>
          <w:lang w:val="en-US"/>
        </w:rPr>
        <w:t>Bodiedness</w:t>
      </w:r>
      <w:proofErr w:type="spellEnd"/>
      <w:r>
        <w:rPr>
          <w:lang w:val="en-US"/>
        </w:rPr>
        <w:t xml:space="preserve">, </w:t>
      </w:r>
      <w:r>
        <w:rPr>
          <w:i/>
          <w:lang w:val="en-US"/>
        </w:rPr>
        <w:t>Journal of Women’s History</w:t>
      </w:r>
      <w:r>
        <w:rPr>
          <w:lang w:val="en-US"/>
        </w:rPr>
        <w:t xml:space="preserve">, </w:t>
      </w:r>
      <w:r>
        <w:rPr>
          <w:i/>
          <w:iCs/>
          <w:lang w:val="en-US"/>
        </w:rPr>
        <w:t>15</w:t>
      </w:r>
      <w:r>
        <w:rPr>
          <w:lang w:val="en-US"/>
        </w:rPr>
        <w:t xml:space="preserve"> (3), 77-89. </w:t>
      </w:r>
      <w:r>
        <w:rPr>
          <w:rStyle w:val="InternetLink"/>
          <w:lang w:val="en-US"/>
        </w:rPr>
        <w:t>https://doi.org/10.1353/jowh.2003.0071</w:t>
      </w:r>
      <w:r>
        <w:rPr>
          <w:lang w:val="en-US"/>
        </w:rPr>
        <w:t xml:space="preserve"> </w:t>
      </w:r>
    </w:p>
    <w:p w14:paraId="3F3AF89D" w14:textId="77777777" w:rsidR="0087285B" w:rsidRDefault="00BF5C14">
      <w:pPr>
        <w:pStyle w:val="Literaturangabe"/>
      </w:pPr>
      <w:proofErr w:type="spellStart"/>
      <w:r>
        <w:rPr>
          <w:lang w:val="en-US"/>
        </w:rPr>
        <w:t>McRuer</w:t>
      </w:r>
      <w:proofErr w:type="spellEnd"/>
      <w:r>
        <w:rPr>
          <w:lang w:val="en-US"/>
        </w:rPr>
        <w:t>, R. (2006): Compulsory Able-</w:t>
      </w:r>
      <w:proofErr w:type="spellStart"/>
      <w:r>
        <w:rPr>
          <w:lang w:val="en-US"/>
        </w:rPr>
        <w:t>Bodiedness</w:t>
      </w:r>
      <w:proofErr w:type="spellEnd"/>
      <w:r>
        <w:rPr>
          <w:lang w:val="en-US"/>
        </w:rPr>
        <w:t xml:space="preserve"> and Queer/Disabled Existence. In L. J. Davis (</w:t>
      </w:r>
      <w:proofErr w:type="spellStart"/>
      <w:r>
        <w:rPr>
          <w:lang w:val="en-US"/>
        </w:rPr>
        <w:t>Hrsg</w:t>
      </w:r>
      <w:proofErr w:type="spellEnd"/>
      <w:r>
        <w:rPr>
          <w:lang w:val="en-US"/>
        </w:rPr>
        <w:t xml:space="preserve">.), </w:t>
      </w:r>
      <w:r>
        <w:rPr>
          <w:i/>
          <w:iCs/>
          <w:lang w:val="en-US"/>
        </w:rPr>
        <w:t xml:space="preserve">The Disability Studies Reader </w:t>
      </w:r>
      <w:r>
        <w:rPr>
          <w:lang w:val="en-US"/>
        </w:rPr>
        <w:t xml:space="preserve">(2. </w:t>
      </w:r>
      <w:proofErr w:type="spellStart"/>
      <w:r>
        <w:rPr>
          <w:lang w:val="en-US"/>
        </w:rPr>
        <w:t>Ausgabe</w:t>
      </w:r>
      <w:proofErr w:type="spellEnd"/>
      <w:r>
        <w:rPr>
          <w:lang w:val="en-US"/>
        </w:rPr>
        <w:t xml:space="preserve">, S. 301-308). </w:t>
      </w:r>
      <w:r>
        <w:t>Routledge.</w:t>
      </w:r>
    </w:p>
    <w:p w14:paraId="546077E6" w14:textId="77777777" w:rsidR="0087285B" w:rsidRDefault="00BF5C14">
      <w:pPr>
        <w:pStyle w:val="Literaturangabe"/>
      </w:pPr>
      <w:proofErr w:type="spellStart"/>
      <w:r>
        <w:t>McRuer</w:t>
      </w:r>
      <w:proofErr w:type="spellEnd"/>
      <w:r>
        <w:t xml:space="preserve">, R. (2010). </w:t>
      </w:r>
      <w:r>
        <w:rPr>
          <w:i/>
          <w:iCs/>
        </w:rPr>
        <w:t>Ohne Titel, Vortragsmanuskript</w:t>
      </w:r>
      <w:r>
        <w:t>. Universität Hamburg.</w:t>
      </w:r>
    </w:p>
    <w:p w14:paraId="13E49CBB" w14:textId="77777777" w:rsidR="0087285B" w:rsidRDefault="00BF5C14">
      <w:pPr>
        <w:pStyle w:val="Literaturangabe"/>
      </w:pPr>
      <w:r>
        <w:t xml:space="preserve">Rich, A. (2003). </w:t>
      </w:r>
      <w:r>
        <w:rPr>
          <w:lang w:val="en-US"/>
        </w:rPr>
        <w:t xml:space="preserve">Compulsory Heterosexuality and Lesbian Existence (1980). </w:t>
      </w:r>
      <w:r>
        <w:rPr>
          <w:i/>
          <w:lang w:val="en-US"/>
        </w:rPr>
        <w:t>Journal of Women's History</w:t>
      </w:r>
      <w:r>
        <w:rPr>
          <w:lang w:val="en-US"/>
        </w:rPr>
        <w:t xml:space="preserve"> </w:t>
      </w:r>
      <w:r>
        <w:rPr>
          <w:i/>
          <w:iCs/>
          <w:lang w:val="en-US"/>
        </w:rPr>
        <w:t>15</w:t>
      </w:r>
      <w:r>
        <w:rPr>
          <w:lang w:val="en-US"/>
        </w:rPr>
        <w:t xml:space="preserve">(3), 11-48. </w:t>
      </w:r>
      <w:hyperlink r:id="rId13">
        <w:r>
          <w:rPr>
            <w:rStyle w:val="InternetLink"/>
            <w:lang w:val="en-US"/>
          </w:rPr>
          <w:t>https://doi.org/10.1353/jowh.2003.0079</w:t>
        </w:r>
      </w:hyperlink>
      <w:r>
        <w:rPr>
          <w:lang w:val="en-US"/>
        </w:rPr>
        <w:t xml:space="preserve"> </w:t>
      </w:r>
    </w:p>
    <w:p w14:paraId="445D742C" w14:textId="77777777" w:rsidR="0087285B" w:rsidRDefault="00BF5C14">
      <w:pPr>
        <w:pStyle w:val="Literaturangabe"/>
      </w:pPr>
      <w:proofErr w:type="spellStart"/>
      <w:r>
        <w:rPr>
          <w:lang w:val="en-US"/>
        </w:rPr>
        <w:t>Siebers</w:t>
      </w:r>
      <w:proofErr w:type="spellEnd"/>
      <w:r>
        <w:rPr>
          <w:lang w:val="en-US"/>
        </w:rPr>
        <w:t xml:space="preserve">, T. (2008). </w:t>
      </w:r>
      <w:r>
        <w:rPr>
          <w:i/>
          <w:iCs/>
          <w:lang w:val="en-US"/>
        </w:rPr>
        <w:t>Disability Theory</w:t>
      </w:r>
      <w:r>
        <w:rPr>
          <w:lang w:val="en-US"/>
        </w:rPr>
        <w:t>. University of Michiga</w:t>
      </w:r>
      <w:r>
        <w:rPr>
          <w:lang w:val="en-US"/>
        </w:rPr>
        <w:t xml:space="preserve">n Press. </w:t>
      </w:r>
      <w:hyperlink r:id="rId14">
        <w:r>
          <w:rPr>
            <w:rStyle w:val="InternetLink"/>
            <w:lang w:val="en-US"/>
          </w:rPr>
          <w:t>https://doi.org/10.3998/mpub.309723</w:t>
        </w:r>
      </w:hyperlink>
      <w:r>
        <w:rPr>
          <w:lang w:val="en-US"/>
        </w:rPr>
        <w:t xml:space="preserve"> </w:t>
      </w:r>
    </w:p>
    <w:p w14:paraId="503E8557" w14:textId="77777777" w:rsidR="0087285B" w:rsidRDefault="00BF5C14">
      <w:pPr>
        <w:pStyle w:val="Literaturangabe"/>
        <w:rPr>
          <w:lang w:val="en-US"/>
        </w:rPr>
      </w:pPr>
      <w:r>
        <w:rPr>
          <w:lang w:val="en-US"/>
        </w:rPr>
        <w:t xml:space="preserve">Thomas, C. (1999). </w:t>
      </w:r>
      <w:r>
        <w:rPr>
          <w:i/>
          <w:iCs/>
          <w:lang w:val="en-US"/>
        </w:rPr>
        <w:t>Female Forms. Experiencing and Understanding Disability</w:t>
      </w:r>
      <w:r>
        <w:rPr>
          <w:lang w:val="en-US"/>
        </w:rPr>
        <w:t>. Open University Press.</w:t>
      </w:r>
    </w:p>
    <w:p w14:paraId="098E2DC8" w14:textId="77777777" w:rsidR="0087285B" w:rsidRDefault="00BF5C14">
      <w:pPr>
        <w:pStyle w:val="Literaturangabe"/>
        <w:rPr>
          <w:lang w:val="en-US"/>
        </w:rPr>
      </w:pPr>
      <w:r>
        <w:rPr>
          <w:lang w:val="en-US"/>
        </w:rPr>
        <w:t xml:space="preserve">Thomas, C. (2007). </w:t>
      </w:r>
      <w:r>
        <w:rPr>
          <w:i/>
          <w:iCs/>
          <w:lang w:val="en-US"/>
        </w:rPr>
        <w:t>Sociologies of Disability and Illness</w:t>
      </w:r>
      <w:r>
        <w:rPr>
          <w:i/>
          <w:iCs/>
          <w:lang w:val="en-US"/>
        </w:rPr>
        <w:t>. Contested Ideas in Disability Studies and Medical Sociology.</w:t>
      </w:r>
      <w:r>
        <w:rPr>
          <w:lang w:val="en-US"/>
        </w:rPr>
        <w:t xml:space="preserve"> Palgrave Macmillan.</w:t>
      </w:r>
    </w:p>
    <w:p w14:paraId="57C7141D" w14:textId="09E19F7A" w:rsidR="0087285B" w:rsidRPr="00266E30" w:rsidRDefault="00BF5C14" w:rsidP="00266E30">
      <w:pPr>
        <w:pStyle w:val="Literaturangabe"/>
        <w:sectPr w:rsidR="0087285B" w:rsidRPr="00266E30">
          <w:footerReference w:type="default" r:id="rId15"/>
          <w:pgSz w:w="11906" w:h="16838"/>
          <w:pgMar w:top="1405" w:right="1417" w:bottom="1134" w:left="1417" w:header="0" w:footer="708" w:gutter="0"/>
          <w:cols w:space="720"/>
          <w:formProt w:val="0"/>
          <w:docGrid w:linePitch="312" w:charSpace="-6350"/>
        </w:sectPr>
      </w:pPr>
      <w:proofErr w:type="spellStart"/>
      <w:r>
        <w:rPr>
          <w:lang w:val="en-US"/>
        </w:rPr>
        <w:lastRenderedPageBreak/>
        <w:t>Tremain</w:t>
      </w:r>
      <w:proofErr w:type="spellEnd"/>
      <w:r>
        <w:rPr>
          <w:lang w:val="en-US"/>
        </w:rPr>
        <w:t xml:space="preserve">, S. (2005). Foucault, Governmentality, and Critical Disability Theory: An Introduction. In S. </w:t>
      </w:r>
      <w:proofErr w:type="spellStart"/>
      <w:r>
        <w:rPr>
          <w:lang w:val="en-US"/>
        </w:rPr>
        <w:t>Tremain</w:t>
      </w:r>
      <w:proofErr w:type="spellEnd"/>
      <w:r>
        <w:rPr>
          <w:lang w:val="en-US"/>
        </w:rPr>
        <w:t xml:space="preserve"> (</w:t>
      </w:r>
      <w:proofErr w:type="spellStart"/>
      <w:r>
        <w:rPr>
          <w:lang w:val="en-US"/>
        </w:rPr>
        <w:t>Hrsg</w:t>
      </w:r>
      <w:proofErr w:type="spellEnd"/>
      <w:r>
        <w:rPr>
          <w:lang w:val="en-US"/>
        </w:rPr>
        <w:t xml:space="preserve">.), </w:t>
      </w:r>
      <w:r>
        <w:rPr>
          <w:i/>
          <w:iCs/>
          <w:lang w:val="en-US"/>
        </w:rPr>
        <w:t>Foucault and the Government of Disability</w:t>
      </w:r>
      <w:r>
        <w:rPr>
          <w:lang w:val="en-US"/>
        </w:rPr>
        <w:t xml:space="preserve"> (S. 1-25). U</w:t>
      </w:r>
      <w:r>
        <w:rPr>
          <w:lang w:val="en-US"/>
        </w:rPr>
        <w:t xml:space="preserve">niversity of Michigan Press. </w:t>
      </w:r>
      <w:hyperlink r:id="rId16">
        <w:r>
          <w:rPr>
            <w:rStyle w:val="InternetLink"/>
            <w:lang w:val="en-US"/>
          </w:rPr>
          <w:t>https://doi.org/10.3998/mpub.8265343</w:t>
        </w:r>
      </w:hyperlink>
    </w:p>
    <w:p w14:paraId="4DDC1DED" w14:textId="77777777" w:rsidR="0087285B" w:rsidRDefault="0087285B">
      <w:pPr>
        <w:sectPr w:rsidR="0087285B">
          <w:type w:val="continuous"/>
          <w:pgSz w:w="11906" w:h="16838"/>
          <w:pgMar w:top="1405" w:right="1417" w:bottom="1134" w:left="1417" w:header="0" w:footer="708" w:gutter="0"/>
          <w:cols w:space="720"/>
          <w:formProt w:val="0"/>
          <w:docGrid w:linePitch="312" w:charSpace="-6350"/>
        </w:sectPr>
      </w:pPr>
    </w:p>
    <w:p w14:paraId="1074F7E0" w14:textId="77777777" w:rsidR="00BF5C14" w:rsidRDefault="00BF5C14" w:rsidP="00266E30"/>
    <w:sectPr w:rsidR="00BF5C14">
      <w:type w:val="continuous"/>
      <w:pgSz w:w="11906" w:h="16838"/>
      <w:pgMar w:top="1405" w:right="1417" w:bottom="1134" w:left="1417" w:header="0" w:footer="708" w:gutter="0"/>
      <w:cols w:space="720"/>
      <w:formProt w:val="0"/>
      <w:docGrid w:linePitch="312"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22259" w14:textId="77777777" w:rsidR="00BF5C14" w:rsidRDefault="00BF5C14">
      <w:r>
        <w:separator/>
      </w:r>
    </w:p>
  </w:endnote>
  <w:endnote w:type="continuationSeparator" w:id="0">
    <w:p w14:paraId="010EEBFE" w14:textId="77777777" w:rsidR="00BF5C14" w:rsidRDefault="00BF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Textkörper CS)">
    <w:altName w:val="Times New Roman"/>
    <w:panose1 w:val="020B0604020202020204"/>
    <w:charset w:val="00"/>
    <w:family w:val="roman"/>
    <w:pitch w:val="default"/>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1"/>
    <w:family w:val="roman"/>
    <w:pitch w:val="variable"/>
  </w:font>
  <w:font w:name="PingFang SC">
    <w:altName w:val="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0351666"/>
      <w:docPartObj>
        <w:docPartGallery w:val="Page Numbers (Bottom of Page)"/>
        <w:docPartUnique/>
      </w:docPartObj>
    </w:sdtPr>
    <w:sdtEndPr/>
    <w:sdtContent>
      <w:p w14:paraId="35A6AA94" w14:textId="77777777" w:rsidR="0087285B" w:rsidRDefault="00BF5C14">
        <w:pPr>
          <w:pStyle w:val="Fuzeile"/>
        </w:pPr>
        <w:r>
          <w:rPr>
            <w:rStyle w:val="Seitenzahl"/>
            <w:sz w:val="16"/>
          </w:rPr>
          <w:fldChar w:fldCharType="begin"/>
        </w:r>
        <w:r>
          <w:rPr>
            <w:rStyle w:val="Seitenzahl"/>
            <w:sz w:val="16"/>
          </w:rPr>
          <w:instrText>PAGE</w:instrText>
        </w:r>
        <w:r>
          <w:rPr>
            <w:rStyle w:val="Seitenzahl"/>
            <w:sz w:val="16"/>
          </w:rPr>
          <w:fldChar w:fldCharType="separate"/>
        </w:r>
        <w:r>
          <w:rPr>
            <w:rStyle w:val="Seitenzahl"/>
            <w:sz w:val="16"/>
          </w:rPr>
          <w:t>4</w:t>
        </w:r>
        <w:r>
          <w:rPr>
            <w:rStyle w:val="Seitenzahl"/>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E1CF7" w14:textId="77777777" w:rsidR="00BF5C14" w:rsidRDefault="00BF5C14">
      <w:r>
        <w:separator/>
      </w:r>
    </w:p>
  </w:footnote>
  <w:footnote w:type="continuationSeparator" w:id="0">
    <w:p w14:paraId="320FB351" w14:textId="77777777" w:rsidR="00BF5C14" w:rsidRDefault="00BF5C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5B"/>
    <w:rsid w:val="00266E30"/>
    <w:rsid w:val="005402B0"/>
    <w:rsid w:val="005B7121"/>
    <w:rsid w:val="00623133"/>
    <w:rsid w:val="00703A32"/>
    <w:rsid w:val="0087285B"/>
    <w:rsid w:val="00A40577"/>
    <w:rsid w:val="00B727A7"/>
    <w:rsid w:val="00BF5C14"/>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EF48544"/>
  <w15:docId w15:val="{B9EDD82C-9CF4-7445-B045-9802A79A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3484"/>
  </w:style>
  <w:style w:type="paragraph" w:styleId="berschrift1">
    <w:name w:val="heading 1"/>
    <w:basedOn w:val="Standard"/>
    <w:next w:val="TitelUnterzeile"/>
    <w:autoRedefine/>
    <w:uiPriority w:val="9"/>
    <w:qFormat/>
    <w:rsid w:val="007175CC"/>
    <w:pPr>
      <w:keepNext/>
      <w:keepLines/>
      <w:spacing w:before="240"/>
      <w:contextualSpacing/>
      <w:outlineLvl w:val="0"/>
    </w:pPr>
    <w:rPr>
      <w:rFonts w:eastAsiaTheme="majorEastAsia" w:cstheme="majorBidi"/>
      <w:b/>
      <w:color w:val="5500B2"/>
      <w:sz w:val="32"/>
      <w:szCs w:val="32"/>
      <w:lang w:eastAsia="de-DE"/>
    </w:rPr>
  </w:style>
  <w:style w:type="paragraph" w:styleId="berschrift2">
    <w:name w:val="heading 2"/>
    <w:basedOn w:val="Standard"/>
    <w:next w:val="Absatz"/>
    <w:autoRedefine/>
    <w:uiPriority w:val="9"/>
    <w:unhideWhenUsed/>
    <w:qFormat/>
    <w:rsid w:val="005F278C"/>
    <w:pPr>
      <w:keepNext/>
      <w:keepLines/>
      <w:spacing w:before="600" w:after="120"/>
      <w:contextualSpacing/>
      <w:outlineLvl w:val="1"/>
    </w:pPr>
    <w:rPr>
      <w:rFonts w:eastAsiaTheme="majorEastAsia" w:cstheme="majorBidi"/>
      <w:b/>
      <w:color w:val="000000" w:themeColor="text1"/>
      <w:sz w:val="28"/>
      <w:szCs w:val="26"/>
      <w:lang w:eastAsia="de-DE"/>
    </w:rPr>
  </w:style>
  <w:style w:type="paragraph" w:styleId="berschrift3">
    <w:name w:val="heading 3"/>
    <w:basedOn w:val="Standard"/>
    <w:next w:val="Standard"/>
    <w:autoRedefine/>
    <w:uiPriority w:val="9"/>
    <w:unhideWhenUsed/>
    <w:qFormat/>
    <w:rsid w:val="005B62AF"/>
    <w:pPr>
      <w:keepNext/>
      <w:keepLines/>
      <w:spacing w:before="480"/>
      <w:contextualSpacing/>
      <w:jc w:val="both"/>
      <w:outlineLvl w:val="2"/>
    </w:pPr>
    <w:rPr>
      <w:rFonts w:ascii="Calibri" w:eastAsiaTheme="majorEastAsia" w:hAnsi="Calibri" w:cstheme="majorBidi"/>
      <w:b/>
      <w:color w:val="000000" w:themeColor="text1"/>
      <w:lang w:eastAsia="de-DE"/>
    </w:rPr>
  </w:style>
  <w:style w:type="paragraph" w:styleId="berschrift4">
    <w:name w:val="heading 4"/>
    <w:basedOn w:val="Standard"/>
    <w:next w:val="Standard"/>
    <w:uiPriority w:val="9"/>
    <w:unhideWhenUsed/>
    <w:qFormat/>
    <w:rsid w:val="00580B8A"/>
    <w:pPr>
      <w:keepNext/>
      <w:keepLines/>
      <w:spacing w:before="480"/>
      <w:outlineLvl w:val="3"/>
    </w:pPr>
    <w:rPr>
      <w:rFonts w:ascii="Calibri" w:eastAsiaTheme="majorEastAsia" w:hAnsi="Calibri" w:cstheme="majorBidi"/>
      <w:b/>
      <w:iCs/>
      <w:sz w:val="21"/>
    </w:rPr>
  </w:style>
  <w:style w:type="paragraph" w:styleId="berschrift5">
    <w:name w:val="heading 5"/>
    <w:basedOn w:val="Standard"/>
    <w:next w:val="Standard"/>
    <w:uiPriority w:val="9"/>
    <w:semiHidden/>
    <w:unhideWhenUsed/>
    <w:qFormat/>
    <w:rsid w:val="00727703"/>
    <w:pPr>
      <w:keepNext/>
      <w:keepLines/>
      <w:spacing w:before="40"/>
      <w:outlineLvl w:val="4"/>
    </w:pPr>
    <w:rPr>
      <w:rFonts w:asciiTheme="majorHAnsi" w:eastAsiaTheme="majorEastAsia" w:hAnsiTheme="majorHAnsi" w:cstheme="majorBidi"/>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7175CC"/>
    <w:rPr>
      <w:rFonts w:eastAsiaTheme="majorEastAsia" w:cstheme="majorBidi"/>
      <w:b/>
      <w:color w:val="5500B2"/>
      <w:sz w:val="32"/>
      <w:szCs w:val="32"/>
      <w:lang w:eastAsia="de-DE"/>
    </w:rPr>
  </w:style>
  <w:style w:type="character" w:customStyle="1" w:styleId="berschrift2Zchn">
    <w:name w:val="Überschrift 2 Zchn"/>
    <w:basedOn w:val="Absatz-Standardschriftart"/>
    <w:uiPriority w:val="9"/>
    <w:qFormat/>
    <w:rsid w:val="005F278C"/>
    <w:rPr>
      <w:rFonts w:eastAsiaTheme="majorEastAsia" w:cstheme="majorBidi"/>
      <w:b/>
      <w:color w:val="000000" w:themeColor="text1"/>
      <w:sz w:val="28"/>
      <w:szCs w:val="26"/>
      <w:lang w:eastAsia="de-DE"/>
    </w:rPr>
  </w:style>
  <w:style w:type="character" w:customStyle="1" w:styleId="berschrift3Zchn">
    <w:name w:val="Überschrift 3 Zchn"/>
    <w:basedOn w:val="Absatz-Standardschriftart"/>
    <w:uiPriority w:val="9"/>
    <w:qFormat/>
    <w:rsid w:val="005B62AF"/>
    <w:rPr>
      <w:rFonts w:ascii="Calibri" w:eastAsiaTheme="majorEastAsia" w:hAnsi="Calibri" w:cstheme="majorBidi"/>
      <w:b/>
      <w:i w:val="0"/>
      <w:color w:val="000000" w:themeColor="text1"/>
      <w:sz w:val="21"/>
      <w:lang w:eastAsia="de-DE"/>
    </w:rPr>
  </w:style>
  <w:style w:type="character" w:customStyle="1" w:styleId="KopfzeileZchn">
    <w:name w:val="Kopfzeile Zchn"/>
    <w:basedOn w:val="Absatz-Standardschriftart"/>
    <w:link w:val="Kopfzeile"/>
    <w:uiPriority w:val="99"/>
    <w:qFormat/>
    <w:rsid w:val="00A51C38"/>
    <w:rPr>
      <w:rFonts w:ascii="Calibri Light" w:hAnsi="Calibri Light"/>
      <w:b w:val="0"/>
      <w:i w:val="0"/>
      <w:color w:val="5500B2"/>
      <w:sz w:val="18"/>
    </w:rPr>
  </w:style>
  <w:style w:type="character" w:customStyle="1" w:styleId="FuzeileZchn">
    <w:name w:val="Fußzeile Zchn"/>
    <w:basedOn w:val="Absatz-Standardschriftart"/>
    <w:link w:val="Fuzeile"/>
    <w:uiPriority w:val="99"/>
    <w:qFormat/>
    <w:rsid w:val="00C8479D"/>
    <w:rPr>
      <w:color w:val="5500B2"/>
      <w:sz w:val="16"/>
    </w:rPr>
  </w:style>
  <w:style w:type="character" w:customStyle="1" w:styleId="InternetLink">
    <w:name w:val="Internet Link"/>
    <w:basedOn w:val="Absatz-Standardschriftart"/>
    <w:uiPriority w:val="99"/>
    <w:unhideWhenUsed/>
    <w:qFormat/>
    <w:rsid w:val="00CB3F78"/>
    <w:rPr>
      <w:rFonts w:ascii="Calibri Light" w:hAnsi="Calibri Light"/>
      <w:b w:val="0"/>
      <w:i w:val="0"/>
      <w:color w:val="5500B2"/>
      <w:sz w:val="21"/>
      <w:u w:val="none"/>
    </w:rPr>
  </w:style>
  <w:style w:type="character" w:styleId="NichtaufgelsteErwhnung">
    <w:name w:val="Unresolved Mention"/>
    <w:basedOn w:val="Absatz-Standardschriftart"/>
    <w:uiPriority w:val="99"/>
    <w:semiHidden/>
    <w:unhideWhenUsed/>
    <w:qFormat/>
    <w:rsid w:val="0083651B"/>
    <w:rPr>
      <w:rFonts w:ascii="Calibri Light" w:hAnsi="Calibri Light"/>
      <w:i w:val="0"/>
      <w:color w:val="605E5C"/>
      <w:sz w:val="21"/>
      <w:shd w:val="clear" w:color="auto" w:fill="E1DFDD"/>
    </w:rPr>
  </w:style>
  <w:style w:type="character" w:customStyle="1" w:styleId="ZeitschriftfrDisabilityStudiesZchn">
    <w:name w:val="Zeitschrift für Disability Studies Zchn"/>
    <w:basedOn w:val="Absatz-Standardschriftart"/>
    <w:link w:val="ZeitschriftfrDisabilityStudies"/>
    <w:qFormat/>
    <w:rsid w:val="005F278C"/>
    <w:rPr>
      <w:rFonts w:ascii="Calibri" w:hAnsi="Calibri" w:cs="Times New Roman (Textkörper CS)"/>
      <w:b/>
      <w:bCs/>
      <w:iCs/>
      <w:caps/>
      <w:color w:val="5500B2"/>
      <w:szCs w:val="32"/>
    </w:rPr>
  </w:style>
  <w:style w:type="character" w:styleId="BesuchterLink">
    <w:name w:val="FollowedHyperlink"/>
    <w:basedOn w:val="Absatz-Standardschriftart"/>
    <w:uiPriority w:val="99"/>
    <w:semiHidden/>
    <w:unhideWhenUsed/>
    <w:qFormat/>
    <w:rsid w:val="00C8479D"/>
    <w:rPr>
      <w:rFonts w:ascii="Calibri Light" w:hAnsi="Calibri Light"/>
      <w:b w:val="0"/>
      <w:i w:val="0"/>
      <w:color w:val="7030A0"/>
      <w:sz w:val="21"/>
      <w:u w:val="single"/>
    </w:rPr>
  </w:style>
  <w:style w:type="character" w:customStyle="1" w:styleId="AutorinZchn">
    <w:name w:val="Autor:in Zchn"/>
    <w:basedOn w:val="Absatz-Standardschriftart"/>
    <w:link w:val="Autorin"/>
    <w:qFormat/>
    <w:rsid w:val="00C8479D"/>
    <w:rPr>
      <w:rFonts w:ascii="Calibri Light" w:hAnsi="Calibri Light"/>
      <w:sz w:val="21"/>
    </w:rPr>
  </w:style>
  <w:style w:type="character" w:customStyle="1" w:styleId="HTMLVorformatiertZchn">
    <w:name w:val="HTML Vorformatiert Zchn"/>
    <w:basedOn w:val="Absatz-Standardschriftart"/>
    <w:link w:val="HTMLVorformatiert"/>
    <w:uiPriority w:val="99"/>
    <w:semiHidden/>
    <w:qFormat/>
    <w:rsid w:val="00DE3484"/>
    <w:rPr>
      <w:rFonts w:ascii="Courier New" w:eastAsia="Times New Roman" w:hAnsi="Courier New" w:cs="Courier New"/>
      <w:b w:val="0"/>
      <w:i w:val="0"/>
      <w:sz w:val="20"/>
      <w:szCs w:val="20"/>
      <w:lang w:eastAsia="de-DE"/>
    </w:rPr>
  </w:style>
  <w:style w:type="character" w:styleId="Seitenzahl">
    <w:name w:val="page number"/>
    <w:basedOn w:val="Absatz-Standardschriftart"/>
    <w:uiPriority w:val="99"/>
    <w:semiHidden/>
    <w:unhideWhenUsed/>
    <w:qFormat/>
    <w:rsid w:val="00976A6F"/>
    <w:rPr>
      <w:rFonts w:ascii="Calibri Light" w:hAnsi="Calibri Light"/>
      <w:b w:val="0"/>
      <w:i w:val="0"/>
      <w:sz w:val="21"/>
    </w:rPr>
  </w:style>
  <w:style w:type="character" w:customStyle="1" w:styleId="berschrift4Zchn">
    <w:name w:val="Überschrift 4 Zchn"/>
    <w:basedOn w:val="Absatz-Standardschriftart"/>
    <w:uiPriority w:val="9"/>
    <w:qFormat/>
    <w:rsid w:val="00580B8A"/>
    <w:rPr>
      <w:rFonts w:ascii="Calibri" w:eastAsiaTheme="majorEastAsia" w:hAnsi="Calibri" w:cstheme="majorBidi"/>
      <w:b/>
      <w:iCs/>
      <w:sz w:val="21"/>
    </w:rPr>
  </w:style>
  <w:style w:type="character" w:customStyle="1" w:styleId="EndnotentextZchn">
    <w:name w:val="Endnotentext Zchn"/>
    <w:basedOn w:val="Absatz-Standardschriftart"/>
    <w:link w:val="Endnotentext"/>
    <w:uiPriority w:val="99"/>
    <w:semiHidden/>
    <w:qFormat/>
    <w:rsid w:val="00C8479D"/>
    <w:rPr>
      <w:rFonts w:ascii="Calibri Light" w:hAnsi="Calibri Light"/>
      <w:sz w:val="21"/>
      <w:szCs w:val="20"/>
    </w:rPr>
  </w:style>
  <w:style w:type="character" w:customStyle="1" w:styleId="EndnoteCharacters">
    <w:name w:val="Endnote Characters"/>
    <w:basedOn w:val="Absatz-Standardschriftart"/>
    <w:uiPriority w:val="99"/>
    <w:semiHidden/>
    <w:unhideWhenUsed/>
    <w:qFormat/>
    <w:rsid w:val="00591E4C"/>
    <w:rPr>
      <w:rFonts w:ascii="Calibri Light" w:hAnsi="Calibri Light"/>
      <w:b w:val="0"/>
      <w:i w:val="0"/>
      <w:sz w:val="21"/>
      <w:vertAlign w:val="superscript"/>
    </w:rPr>
  </w:style>
  <w:style w:type="character" w:customStyle="1" w:styleId="EndnoteAnchor">
    <w:name w:val="Endnote Anchor"/>
    <w:rPr>
      <w:rFonts w:ascii="Calibri Light" w:hAnsi="Calibri Light"/>
      <w:b w:val="0"/>
      <w:i w:val="0"/>
      <w:sz w:val="21"/>
      <w:vertAlign w:val="superscript"/>
    </w:rPr>
  </w:style>
  <w:style w:type="character" w:customStyle="1" w:styleId="berschrift5Zchn">
    <w:name w:val="Überschrift 5 Zchn"/>
    <w:basedOn w:val="Absatz-Standardschriftart"/>
    <w:uiPriority w:val="9"/>
    <w:semiHidden/>
    <w:qFormat/>
    <w:rsid w:val="00727703"/>
    <w:rPr>
      <w:rFonts w:asciiTheme="majorHAnsi" w:eastAsiaTheme="majorEastAsia" w:hAnsiTheme="majorHAnsi" w:cstheme="majorBidi"/>
      <w:sz w:val="21"/>
    </w:rPr>
  </w:style>
  <w:style w:type="character" w:customStyle="1" w:styleId="markedcontent">
    <w:name w:val="markedcontent"/>
    <w:basedOn w:val="Absatz-Standardschriftart"/>
    <w:qFormat/>
    <w:rsid w:val="006744BF"/>
  </w:style>
  <w:style w:type="character" w:styleId="Kommentarzeichen">
    <w:name w:val="annotation reference"/>
    <w:basedOn w:val="Absatz-Standardschriftart"/>
    <w:uiPriority w:val="99"/>
    <w:semiHidden/>
    <w:unhideWhenUsed/>
    <w:qFormat/>
    <w:rsid w:val="00B61BFE"/>
    <w:rPr>
      <w:sz w:val="16"/>
      <w:szCs w:val="16"/>
    </w:rPr>
  </w:style>
  <w:style w:type="character" w:customStyle="1" w:styleId="KommentartextZchn">
    <w:name w:val="Kommentartext Zchn"/>
    <w:basedOn w:val="Absatz-Standardschriftart"/>
    <w:link w:val="Kommentartext"/>
    <w:uiPriority w:val="99"/>
    <w:qFormat/>
    <w:rsid w:val="00B61BFE"/>
    <w:rPr>
      <w:sz w:val="20"/>
      <w:szCs w:val="20"/>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eastAsia="Times New Roman" w:cs="Calibri Light"/>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eastAsia="Times New Roman" w:cs="Calibri Light"/>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18"/>
      <w:lang w:val="en-US"/>
    </w:rPr>
  </w:style>
  <w:style w:type="character" w:customStyle="1" w:styleId="ListLabel38">
    <w:name w:val="ListLabel 38"/>
    <w:qFormat/>
  </w:style>
  <w:style w:type="character" w:customStyle="1" w:styleId="ListLabel39">
    <w:name w:val="ListLabel 39"/>
    <w:qFormat/>
    <w:rPr>
      <w:lang w:val="en-US"/>
    </w:rPr>
  </w:style>
  <w:style w:type="character" w:customStyle="1" w:styleId="SprechblasentextZchn">
    <w:name w:val="Sprechblasentext Zchn"/>
    <w:basedOn w:val="Absatz-Standardschriftart"/>
    <w:link w:val="Sprechblasentext"/>
    <w:uiPriority w:val="99"/>
    <w:semiHidden/>
    <w:qFormat/>
    <w:rsid w:val="00E67801"/>
    <w:rPr>
      <w:rFonts w:ascii="Times New Roman" w:hAnsi="Times New Roman" w:cs="Times New Roman"/>
      <w:sz w:val="18"/>
      <w:szCs w:val="18"/>
    </w:rPr>
  </w:style>
  <w:style w:type="character" w:customStyle="1" w:styleId="ListLabel40">
    <w:name w:val="ListLabel 40"/>
    <w:qFormat/>
    <w:rPr>
      <w:sz w:val="18"/>
      <w:lang w:val="en-US"/>
    </w:rPr>
  </w:style>
  <w:style w:type="character" w:customStyle="1" w:styleId="ListLabel41">
    <w:name w:val="ListLabel 41"/>
    <w:qFormat/>
  </w:style>
  <w:style w:type="character" w:customStyle="1" w:styleId="ListLabel42">
    <w:name w:val="ListLabel 42"/>
    <w:qFormat/>
    <w:rPr>
      <w:lang w:val="en-US"/>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next w:val="Standard"/>
    <w:autoRedefine/>
    <w:uiPriority w:val="35"/>
    <w:unhideWhenUsed/>
    <w:qFormat/>
    <w:rsid w:val="005B30BA"/>
    <w:pPr>
      <w:spacing w:before="120" w:after="360"/>
      <w:jc w:val="both"/>
    </w:pPr>
    <w:rPr>
      <w:rFonts w:ascii="Calibri Light" w:hAnsi="Calibri Light"/>
      <w:i/>
      <w:iCs/>
      <w:color w:val="5500B2"/>
      <w:sz w:val="18"/>
      <w:szCs w:val="18"/>
    </w:rPr>
  </w:style>
  <w:style w:type="paragraph" w:customStyle="1" w:styleId="Index">
    <w:name w:val="Index"/>
    <w:basedOn w:val="Standard"/>
    <w:qFormat/>
    <w:pPr>
      <w:suppressLineNumbers/>
    </w:pPr>
    <w:rPr>
      <w:rFonts w:cs="Arial Unicode MS"/>
    </w:rPr>
  </w:style>
  <w:style w:type="paragraph" w:styleId="Kopfzeile">
    <w:name w:val="header"/>
    <w:basedOn w:val="Standard"/>
    <w:link w:val="KopfzeileZchn"/>
    <w:autoRedefine/>
    <w:uiPriority w:val="99"/>
    <w:unhideWhenUsed/>
    <w:qFormat/>
    <w:rsid w:val="00A51C38"/>
    <w:pPr>
      <w:tabs>
        <w:tab w:val="center" w:pos="4536"/>
        <w:tab w:val="right" w:pos="9072"/>
      </w:tabs>
      <w:contextualSpacing/>
      <w:jc w:val="center"/>
    </w:pPr>
    <w:rPr>
      <w:rFonts w:ascii="Calibri Light" w:hAnsi="Calibri Light"/>
      <w:color w:val="5500B2"/>
      <w:sz w:val="18"/>
    </w:rPr>
  </w:style>
  <w:style w:type="paragraph" w:styleId="Fuzeile">
    <w:name w:val="footer"/>
    <w:basedOn w:val="Standard"/>
    <w:link w:val="FuzeileZchn"/>
    <w:autoRedefine/>
    <w:uiPriority w:val="99"/>
    <w:unhideWhenUsed/>
    <w:qFormat/>
    <w:rsid w:val="00C8479D"/>
    <w:pPr>
      <w:tabs>
        <w:tab w:val="center" w:pos="4533"/>
        <w:tab w:val="right" w:pos="9066"/>
      </w:tabs>
      <w:jc w:val="center"/>
    </w:pPr>
    <w:rPr>
      <w:color w:val="5500B2"/>
      <w:sz w:val="16"/>
    </w:rPr>
  </w:style>
  <w:style w:type="paragraph" w:customStyle="1" w:styleId="ZeitschriftfrDisabilityStudies">
    <w:name w:val="Zeitschrift für Disability Studies"/>
    <w:next w:val="Impressum"/>
    <w:link w:val="ZeitschriftfrDisabilityStudiesZchn"/>
    <w:autoRedefine/>
    <w:qFormat/>
    <w:rsid w:val="005F278C"/>
    <w:pPr>
      <w:spacing w:before="120" w:after="120" w:line="192" w:lineRule="auto"/>
      <w:contextualSpacing/>
    </w:pPr>
    <w:rPr>
      <w:rFonts w:ascii="Calibri" w:eastAsia="Calibri" w:hAnsi="Calibri" w:cs="Times New Roman (Textkörper CS)"/>
      <w:b/>
      <w:bCs/>
      <w:iCs/>
      <w:caps/>
      <w:color w:val="5500B2"/>
      <w:szCs w:val="32"/>
    </w:rPr>
  </w:style>
  <w:style w:type="paragraph" w:customStyle="1" w:styleId="Impressum">
    <w:name w:val="Impressum"/>
    <w:basedOn w:val="Standard"/>
    <w:autoRedefine/>
    <w:qFormat/>
    <w:rsid w:val="005F278C"/>
    <w:pPr>
      <w:spacing w:before="120"/>
      <w:contextualSpacing/>
    </w:pPr>
    <w:rPr>
      <w:rFonts w:ascii="Calibri Light" w:hAnsi="Calibri Light" w:cs="Calibri Light"/>
      <w:sz w:val="18"/>
      <w:szCs w:val="18"/>
    </w:rPr>
  </w:style>
  <w:style w:type="paragraph" w:customStyle="1" w:styleId="Autorin">
    <w:name w:val="Autor:in"/>
    <w:next w:val="berschrift1"/>
    <w:link w:val="AutorinZchn"/>
    <w:autoRedefine/>
    <w:qFormat/>
    <w:rsid w:val="00C8479D"/>
    <w:pPr>
      <w:spacing w:before="1200"/>
      <w:contextualSpacing/>
    </w:pPr>
    <w:rPr>
      <w:rFonts w:ascii="Calibri Light" w:hAnsi="Calibri Light"/>
      <w:sz w:val="21"/>
    </w:rPr>
  </w:style>
  <w:style w:type="paragraph" w:customStyle="1" w:styleId="TitelUnterzeile">
    <w:name w:val="Titel Unterzeile"/>
    <w:basedOn w:val="Standard"/>
    <w:next w:val="ZusammenfassungAbstract"/>
    <w:autoRedefine/>
    <w:qFormat/>
    <w:rsid w:val="00CB3F78"/>
    <w:pPr>
      <w:contextualSpacing/>
    </w:pPr>
    <w:rPr>
      <w:b/>
      <w:color w:val="5500B2"/>
      <w:lang w:val="en-US"/>
    </w:rPr>
  </w:style>
  <w:style w:type="paragraph" w:customStyle="1" w:styleId="ZusammenfassungAbstract">
    <w:name w:val="Zusammenfassung /Abstract"/>
    <w:basedOn w:val="Standard"/>
    <w:next w:val="Absatz"/>
    <w:autoRedefine/>
    <w:qFormat/>
    <w:rsid w:val="00EE173E"/>
    <w:pPr>
      <w:spacing w:before="400" w:after="120"/>
      <w:contextualSpacing/>
    </w:pPr>
    <w:rPr>
      <w:rFonts w:ascii="Calibri" w:hAnsi="Calibri"/>
      <w:b/>
      <w:sz w:val="21"/>
    </w:rPr>
  </w:style>
  <w:style w:type="paragraph" w:customStyle="1" w:styleId="Absatz">
    <w:name w:val="Absatz"/>
    <w:basedOn w:val="ZusammenfassungAbstract"/>
    <w:autoRedefine/>
    <w:qFormat/>
    <w:rsid w:val="003F1F89"/>
    <w:pPr>
      <w:spacing w:before="240" w:after="240"/>
    </w:pPr>
    <w:rPr>
      <w:rFonts w:ascii="Calibri Light" w:hAnsi="Calibri Light"/>
      <w:b w:val="0"/>
      <w:lang w:eastAsia="de-DE"/>
    </w:rPr>
  </w:style>
  <w:style w:type="paragraph" w:customStyle="1" w:styleId="AnmerkungEndnoteText">
    <w:name w:val="Anmerkung / Endnote Text"/>
    <w:basedOn w:val="Standard"/>
    <w:autoRedefine/>
    <w:qFormat/>
    <w:rsid w:val="00C8479D"/>
    <w:pPr>
      <w:spacing w:after="240"/>
      <w:jc w:val="both"/>
    </w:pPr>
    <w:rPr>
      <w:rFonts w:ascii="Calibri Light" w:hAnsi="Calibri Light"/>
      <w:sz w:val="21"/>
      <w:lang w:val="en-US" w:eastAsia="de-DE"/>
    </w:rPr>
  </w:style>
  <w:style w:type="paragraph" w:customStyle="1" w:styleId="SchlsselwrterKeywords">
    <w:name w:val="Schlüsselwörter / Keywords"/>
    <w:basedOn w:val="Standard"/>
    <w:next w:val="Absatz"/>
    <w:autoRedefine/>
    <w:qFormat/>
    <w:rsid w:val="00EE173E"/>
    <w:pPr>
      <w:spacing w:before="360" w:after="360"/>
    </w:pPr>
    <w:rPr>
      <w:rFonts w:ascii="Calibri Light" w:hAnsi="Calibri Light"/>
      <w:i/>
      <w:sz w:val="21"/>
      <w:lang w:eastAsia="de-DE"/>
    </w:rPr>
  </w:style>
  <w:style w:type="paragraph" w:styleId="HTMLVorformatiert">
    <w:name w:val="HTML Preformatted"/>
    <w:basedOn w:val="Standard"/>
    <w:link w:val="HTMLVorformatiertZchn"/>
    <w:uiPriority w:val="99"/>
    <w:semiHidden/>
    <w:unhideWhenUsed/>
    <w:qFormat/>
    <w:rsid w:val="00DE3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paragraph" w:customStyle="1" w:styleId="TabelleTitelzeile">
    <w:name w:val="Tabelle Titelzeile"/>
    <w:basedOn w:val="Absatz"/>
    <w:autoRedefine/>
    <w:qFormat/>
    <w:rsid w:val="00294B5C"/>
    <w:pPr>
      <w:spacing w:before="0" w:after="0"/>
    </w:pPr>
    <w:rPr>
      <w:rFonts w:ascii="Calibri" w:hAnsi="Calibri"/>
      <w:bCs/>
      <w:sz w:val="19"/>
    </w:rPr>
  </w:style>
  <w:style w:type="paragraph" w:customStyle="1" w:styleId="TabelleInhalt">
    <w:name w:val="Tabelle Inhalt"/>
    <w:autoRedefine/>
    <w:qFormat/>
    <w:rsid w:val="007A4DF9"/>
    <w:pPr>
      <w:spacing w:after="120"/>
      <w:contextualSpacing/>
    </w:pPr>
    <w:rPr>
      <w:rFonts w:ascii="Calibri Light" w:hAnsi="Calibri Light"/>
      <w:sz w:val="18"/>
      <w:lang w:eastAsia="de-DE"/>
    </w:rPr>
  </w:style>
  <w:style w:type="paragraph" w:styleId="Endnotentext">
    <w:name w:val="endnote text"/>
    <w:basedOn w:val="Standard"/>
    <w:link w:val="EndnotentextZchn"/>
    <w:uiPriority w:val="99"/>
    <w:semiHidden/>
    <w:unhideWhenUsed/>
    <w:rsid w:val="00C8479D"/>
    <w:rPr>
      <w:rFonts w:ascii="Calibri Light" w:hAnsi="Calibri Light"/>
      <w:sz w:val="21"/>
      <w:szCs w:val="20"/>
    </w:rPr>
  </w:style>
  <w:style w:type="paragraph" w:customStyle="1" w:styleId="Literaturangabe">
    <w:name w:val="Literaturangabe"/>
    <w:basedOn w:val="Absatz"/>
    <w:autoRedefine/>
    <w:qFormat/>
    <w:rsid w:val="000A43CC"/>
    <w:pPr>
      <w:ind w:left="454" w:hanging="454"/>
    </w:pPr>
  </w:style>
  <w:style w:type="paragraph" w:styleId="Kommentartext">
    <w:name w:val="annotation text"/>
    <w:basedOn w:val="Standard"/>
    <w:link w:val="KommentartextZchn"/>
    <w:uiPriority w:val="99"/>
    <w:unhideWhenUsed/>
    <w:qFormat/>
    <w:rsid w:val="00B61BFE"/>
    <w:rPr>
      <w:sz w:val="20"/>
      <w:szCs w:val="20"/>
    </w:rPr>
  </w:style>
  <w:style w:type="paragraph" w:styleId="Sprechblasentext">
    <w:name w:val="Balloon Text"/>
    <w:basedOn w:val="Standard"/>
    <w:link w:val="SprechblasentextZchn"/>
    <w:uiPriority w:val="99"/>
    <w:semiHidden/>
    <w:unhideWhenUsed/>
    <w:qFormat/>
    <w:rsid w:val="00E67801"/>
    <w:rPr>
      <w:rFonts w:ascii="Times New Roman" w:hAnsi="Times New Roman" w:cs="Times New Roman"/>
      <w:sz w:val="18"/>
      <w:szCs w:val="18"/>
    </w:rPr>
  </w:style>
  <w:style w:type="table" w:styleId="Tabellenraster">
    <w:name w:val="Table Grid"/>
    <w:basedOn w:val="NormaleTabelle"/>
    <w:uiPriority w:val="39"/>
    <w:rsid w:val="008F4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DSTabelle">
    <w:name w:val="ZDS Tabelle"/>
    <w:basedOn w:val="NormaleTabelle"/>
    <w:uiPriority w:val="99"/>
    <w:rsid w:val="004D153D"/>
    <w:rPr>
      <w:sz w:val="20"/>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113" w:type="dxa"/>
      </w:tblCellMar>
    </w:tblPr>
    <w:tcPr>
      <w:shd w:val="clear" w:color="auto" w:fill="auto"/>
      <w:vAlign w:val="center"/>
    </w:tcPr>
    <w:tblStylePr w:type="firstRow">
      <w:rPr>
        <w:b/>
        <w:i w:val="0"/>
        <w:sz w:val="20"/>
      </w:rPr>
      <w:tblPr/>
      <w:tcPr>
        <w:shd w:val="clear" w:color="auto" w:fill="D1C1E2"/>
      </w:tcPr>
    </w:tblStylePr>
    <w:tblStylePr w:type="lastRow">
      <w:rPr>
        <w:rFonts w:asciiTheme="minorHAnsi" w:hAnsiTheme="minorHAnsi"/>
        <w:b/>
        <w:sz w:val="20"/>
      </w:rPr>
    </w:tblStylePr>
    <w:tblStylePr w:type="firstCol">
      <w:rPr>
        <w:b/>
        <w:i w:val="0"/>
        <w:sz w:val="20"/>
      </w:rPr>
    </w:tblStylePr>
    <w:tblStylePr w:type="lastCol">
      <w:rPr>
        <w:rFonts w:asciiTheme="minorHAnsi" w:hAnsiTheme="minorHAnsi"/>
        <w:b/>
        <w:sz w:val="20"/>
      </w:rPr>
    </w:tblStylePr>
    <w:tblStylePr w:type="band2Vert">
      <w:rPr>
        <w:b w:val="0"/>
        <w:i w:val="0"/>
        <w:sz w:val="20"/>
      </w:rPr>
    </w:tblStylePr>
    <w:tblStylePr w:type="band1Horz">
      <w:rPr>
        <w:b w:val="0"/>
        <w:i w:val="0"/>
        <w:sz w:val="20"/>
      </w:rPr>
    </w:tblStylePr>
    <w:tblStylePr w:type="band2Horz">
      <w:rPr>
        <w:b w:val="0"/>
        <w:i w:val="0"/>
        <w:sz w:val="20"/>
      </w:rPr>
    </w:tblStylePr>
    <w:tblStylePr w:type="neCell">
      <w:rPr>
        <w:b w:val="0"/>
        <w:i w:val="0"/>
        <w:sz w:val="20"/>
      </w:rPr>
    </w:tblStylePr>
    <w:tblStylePr w:type="nwCell">
      <w:rPr>
        <w:b w:val="0"/>
        <w:i w:val="0"/>
        <w:sz w:val="20"/>
      </w:rPr>
    </w:tblStylePr>
    <w:tblStylePr w:type="seCell">
      <w:rPr>
        <w:b w:val="0"/>
        <w:i w:val="0"/>
        <w:sz w:val="20"/>
      </w:rPr>
    </w:tblStylePr>
    <w:tblStylePr w:type="swCell">
      <w:rPr>
        <w:b w:val="0"/>
        <w:i w:val="0"/>
        <w:sz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zds-online.org/" TargetMode="External"/><Relationship Id="rId13" Type="http://schemas.openxmlformats.org/officeDocument/2006/relationships/hyperlink" Target="https://doi.org/10.1353/jowh.2003.007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i.org/10.1080/0968759972720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3998/mpub.826534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25365/oezg-2020-31-3-1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zds-online.org/" TargetMode="External"/><Relationship Id="rId4" Type="http://schemas.openxmlformats.org/officeDocument/2006/relationships/webSettings" Target="webSettings.xml"/><Relationship Id="rId9" Type="http://schemas.openxmlformats.org/officeDocument/2006/relationships/hyperlink" Target="mailto:kontakt@zds-online.de" TargetMode="External"/><Relationship Id="rId14" Type="http://schemas.openxmlformats.org/officeDocument/2006/relationships/hyperlink" Target="https://doi.org/10.3998/mpub.309723"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7D71-49DE-8D49-8BC7-E54F518D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1742</Words>
  <Characters>10977</Characters>
  <Application>Microsoft Office Word</Application>
  <DocSecurity>0</DocSecurity>
  <Lines>91</Lines>
  <Paragraphs>25</Paragraphs>
  <ScaleCrop>false</ScaleCrop>
  <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Microsoft Office User</cp:lastModifiedBy>
  <cp:revision>3</cp:revision>
  <cp:lastPrinted>2021-09-08T14:14:00Z</cp:lastPrinted>
  <dcterms:created xsi:type="dcterms:W3CDTF">2021-10-08T07:36:00Z</dcterms:created>
  <dcterms:modified xsi:type="dcterms:W3CDTF">2021-10-08T07:39:00Z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