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0AD5" w14:textId="4AE84DD7" w:rsidR="000E0BE6" w:rsidRDefault="00270288" w:rsidP="007E0573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Version </w:t>
      </w:r>
      <w:r w:rsidRPr="00270288">
        <w:rPr>
          <w:sz w:val="40"/>
          <w:szCs w:val="40"/>
          <w:lang w:val="en-US"/>
        </w:rPr>
        <w:t>16-06-2019</w:t>
      </w:r>
    </w:p>
    <w:p w14:paraId="3BACE50A" w14:textId="631F4C68" w:rsidR="00C50D7C" w:rsidRPr="00FC5B1C" w:rsidRDefault="00FC5B1C" w:rsidP="007E0573">
      <w:pPr>
        <w:spacing w:after="0" w:line="240" w:lineRule="auto"/>
        <w:jc w:val="center"/>
        <w:rPr>
          <w:b/>
          <w:color w:val="000000"/>
          <w:sz w:val="40"/>
          <w:szCs w:val="40"/>
          <w:u w:val="single"/>
          <w:lang w:val="en-US"/>
        </w:rPr>
      </w:pPr>
      <w:proofErr w:type="spellStart"/>
      <w:r w:rsidRPr="00FC5B1C">
        <w:rPr>
          <w:sz w:val="40"/>
          <w:szCs w:val="40"/>
          <w:lang w:val="en-US"/>
        </w:rPr>
        <w:t>DiStA</w:t>
      </w:r>
      <w:proofErr w:type="spellEnd"/>
      <w:r>
        <w:rPr>
          <w:sz w:val="40"/>
          <w:szCs w:val="40"/>
          <w:lang w:val="en-US"/>
        </w:rPr>
        <w:t xml:space="preserve"> </w:t>
      </w:r>
      <w:r w:rsidRPr="00FC5B1C">
        <w:rPr>
          <w:sz w:val="40"/>
          <w:szCs w:val="40"/>
          <w:lang w:val="en-US"/>
        </w:rPr>
        <w:t>- Disability Studies Austria</w:t>
      </w:r>
      <w:r>
        <w:rPr>
          <w:sz w:val="40"/>
          <w:szCs w:val="40"/>
          <w:lang w:val="en-US"/>
        </w:rPr>
        <w:t xml:space="preserve"> </w:t>
      </w:r>
      <w:r w:rsidRPr="00FC5B1C">
        <w:rPr>
          <w:sz w:val="40"/>
          <w:szCs w:val="40"/>
          <w:lang w:val="en-US"/>
        </w:rPr>
        <w:t>https://dista.uniability.org/</w:t>
      </w:r>
    </w:p>
    <w:p w14:paraId="0024AF7D" w14:textId="77777777" w:rsidR="00FC5B1C" w:rsidRPr="00FC5B1C" w:rsidRDefault="00FC5B1C" w:rsidP="007E0573">
      <w:pPr>
        <w:spacing w:after="0" w:line="240" w:lineRule="auto"/>
        <w:jc w:val="center"/>
        <w:rPr>
          <w:b/>
          <w:color w:val="000000"/>
          <w:sz w:val="40"/>
          <w:szCs w:val="40"/>
          <w:u w:val="single"/>
          <w:lang w:val="en-US"/>
        </w:rPr>
      </w:pPr>
    </w:p>
    <w:p w14:paraId="433F2D68" w14:textId="0B4B9489" w:rsidR="004B399D" w:rsidRPr="00C859B4" w:rsidRDefault="004B399D" w:rsidP="001D7CFC">
      <w:pPr>
        <w:spacing w:after="0" w:line="240" w:lineRule="auto"/>
        <w:rPr>
          <w:b/>
          <w:color w:val="000000"/>
          <w:sz w:val="48"/>
          <w:szCs w:val="48"/>
        </w:rPr>
      </w:pPr>
      <w:r w:rsidRPr="00C859B4">
        <w:rPr>
          <w:b/>
          <w:color w:val="000000"/>
          <w:sz w:val="48"/>
          <w:szCs w:val="48"/>
        </w:rPr>
        <w:t>Diskussionspapier:</w:t>
      </w:r>
      <w:r w:rsidR="00E51D83" w:rsidRPr="00C859B4">
        <w:rPr>
          <w:b/>
          <w:color w:val="000000"/>
          <w:sz w:val="48"/>
          <w:szCs w:val="48"/>
        </w:rPr>
        <w:t xml:space="preserve"> </w:t>
      </w:r>
      <w:r w:rsidRPr="00C859B4">
        <w:rPr>
          <w:b/>
          <w:color w:val="000000"/>
          <w:sz w:val="48"/>
          <w:szCs w:val="48"/>
        </w:rPr>
        <w:t xml:space="preserve">Behinderungsforschung </w:t>
      </w:r>
    </w:p>
    <w:p w14:paraId="69BDC03A" w14:textId="54803E4C" w:rsidR="00443947" w:rsidRDefault="00443947" w:rsidP="007E0573">
      <w:pPr>
        <w:spacing w:after="0" w:line="240" w:lineRule="auto"/>
        <w:rPr>
          <w:b/>
          <w:sz w:val="24"/>
          <w:szCs w:val="24"/>
        </w:rPr>
      </w:pPr>
    </w:p>
    <w:p w14:paraId="1DEFB725" w14:textId="7429CAF8" w:rsidR="00F6207A" w:rsidRDefault="00F6207A" w:rsidP="0070190E">
      <w:pPr>
        <w:spacing w:line="240" w:lineRule="auto"/>
        <w:rPr>
          <w:sz w:val="24"/>
          <w:szCs w:val="24"/>
        </w:rPr>
      </w:pPr>
    </w:p>
    <w:p w14:paraId="29843F06" w14:textId="6D8E0910" w:rsidR="007F795E" w:rsidRPr="0013354E" w:rsidRDefault="00F01F7A" w:rsidP="007F795E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Zur Entstehung des Textes und zum </w:t>
      </w:r>
      <w:r w:rsidR="007F795E" w:rsidRPr="0013354E">
        <w:rPr>
          <w:b/>
          <w:sz w:val="28"/>
          <w:szCs w:val="28"/>
        </w:rPr>
        <w:t>Namen</w:t>
      </w:r>
      <w:r w:rsidR="007F795E" w:rsidRPr="0013354E">
        <w:rPr>
          <w:b/>
          <w:color w:val="000000"/>
          <w:sz w:val="28"/>
          <w:szCs w:val="28"/>
        </w:rPr>
        <w:t xml:space="preserve"> </w:t>
      </w:r>
    </w:p>
    <w:p w14:paraId="18E26E6C" w14:textId="4C3EC473" w:rsidR="007F795E" w:rsidRDefault="0020112C" w:rsidP="007F795E">
      <w:pPr>
        <w:spacing w:line="240" w:lineRule="auto"/>
        <w:rPr>
          <w:sz w:val="24"/>
          <w:szCs w:val="24"/>
        </w:rPr>
      </w:pPr>
      <w:r w:rsidRPr="0070190E">
        <w:rPr>
          <w:sz w:val="24"/>
          <w:szCs w:val="24"/>
        </w:rPr>
        <w:t xml:space="preserve">Bei einem Vernetzungstreffen </w:t>
      </w:r>
      <w:r w:rsidR="00A92495">
        <w:rPr>
          <w:sz w:val="24"/>
          <w:szCs w:val="24"/>
        </w:rPr>
        <w:t xml:space="preserve">von </w:t>
      </w:r>
      <w:proofErr w:type="spellStart"/>
      <w:r w:rsidR="00A92495" w:rsidRPr="007E0573">
        <w:rPr>
          <w:sz w:val="24"/>
          <w:szCs w:val="24"/>
        </w:rPr>
        <w:t>DiStA</w:t>
      </w:r>
      <w:proofErr w:type="spellEnd"/>
      <w:r w:rsidR="00A92495" w:rsidRPr="007E0573">
        <w:rPr>
          <w:sz w:val="24"/>
          <w:szCs w:val="24"/>
        </w:rPr>
        <w:t xml:space="preserve"> (</w:t>
      </w:r>
      <w:proofErr w:type="spellStart"/>
      <w:r w:rsidR="00A92495" w:rsidRPr="007E0573">
        <w:rPr>
          <w:sz w:val="24"/>
          <w:szCs w:val="24"/>
        </w:rPr>
        <w:t>Disability</w:t>
      </w:r>
      <w:proofErr w:type="spellEnd"/>
      <w:r w:rsidR="00A92495" w:rsidRPr="007E0573">
        <w:rPr>
          <w:sz w:val="24"/>
          <w:szCs w:val="24"/>
        </w:rPr>
        <w:t xml:space="preserve"> Studies Austria) </w:t>
      </w:r>
      <w:r w:rsidRPr="0070190E">
        <w:rPr>
          <w:sz w:val="24"/>
          <w:szCs w:val="24"/>
        </w:rPr>
        <w:t xml:space="preserve">am 29. Mai 2015 in Linz wurde </w:t>
      </w:r>
      <w:r w:rsidR="008F3C0C">
        <w:rPr>
          <w:sz w:val="24"/>
          <w:szCs w:val="24"/>
        </w:rPr>
        <w:t>angeregt</w:t>
      </w:r>
      <w:r w:rsidRPr="0070190E">
        <w:rPr>
          <w:sz w:val="24"/>
          <w:szCs w:val="24"/>
        </w:rPr>
        <w:t xml:space="preserve">, einen </w:t>
      </w:r>
      <w:proofErr w:type="spellStart"/>
      <w:r w:rsidRPr="0070190E">
        <w:rPr>
          <w:sz w:val="24"/>
          <w:szCs w:val="24"/>
        </w:rPr>
        <w:t>DiStA</w:t>
      </w:r>
      <w:proofErr w:type="spellEnd"/>
      <w:r w:rsidRPr="0070190E">
        <w:rPr>
          <w:sz w:val="24"/>
          <w:szCs w:val="24"/>
        </w:rPr>
        <w:t xml:space="preserve">-Positionstext zu verfassen und zur Diskussion zu stellen. Volker Schönwiese hat einen Text verfasst und </w:t>
      </w:r>
      <w:r>
        <w:rPr>
          <w:sz w:val="24"/>
          <w:szCs w:val="24"/>
        </w:rPr>
        <w:t xml:space="preserve">diesen in mehreren Runden </w:t>
      </w:r>
      <w:r w:rsidRPr="0070190E">
        <w:rPr>
          <w:sz w:val="24"/>
          <w:szCs w:val="24"/>
        </w:rPr>
        <w:t xml:space="preserve">mit einer ganzen Reihe von Personen – u.a. bei der Ringvorlesung Disability Studies in Innsbruck im WS 2017 </w:t>
      </w:r>
      <w:r w:rsidR="00E337F1">
        <w:rPr>
          <w:sz w:val="24"/>
          <w:szCs w:val="24"/>
        </w:rPr>
        <w:t xml:space="preserve">und beim </w:t>
      </w:r>
      <w:proofErr w:type="spellStart"/>
      <w:r w:rsidR="00CF35F3">
        <w:rPr>
          <w:sz w:val="24"/>
          <w:szCs w:val="24"/>
        </w:rPr>
        <w:t>D</w:t>
      </w:r>
      <w:r w:rsidR="00E337F1">
        <w:rPr>
          <w:sz w:val="24"/>
          <w:szCs w:val="24"/>
        </w:rPr>
        <w:t>ista</w:t>
      </w:r>
      <w:proofErr w:type="spellEnd"/>
      <w:r w:rsidR="00E337F1">
        <w:rPr>
          <w:sz w:val="24"/>
          <w:szCs w:val="24"/>
        </w:rPr>
        <w:t xml:space="preserve">-Vernetzungstreffen am im September 2018 </w:t>
      </w:r>
      <w:r w:rsidRPr="0070190E">
        <w:rPr>
          <w:sz w:val="24"/>
          <w:szCs w:val="24"/>
        </w:rPr>
        <w:t>– diskutiert</w:t>
      </w:r>
      <w:r w:rsidR="00754342">
        <w:rPr>
          <w:sz w:val="24"/>
          <w:szCs w:val="24"/>
        </w:rPr>
        <w:t xml:space="preserve"> und entsprechend verändert</w:t>
      </w:r>
      <w:r>
        <w:rPr>
          <w:sz w:val="24"/>
          <w:szCs w:val="24"/>
        </w:rPr>
        <w:t xml:space="preserve">. Der vorliegenden Text (Version vom </w:t>
      </w:r>
      <w:r w:rsidR="007345D7">
        <w:rPr>
          <w:sz w:val="24"/>
          <w:szCs w:val="24"/>
        </w:rPr>
        <w:t xml:space="preserve">Oktober </w:t>
      </w:r>
      <w:r>
        <w:rPr>
          <w:sz w:val="24"/>
          <w:szCs w:val="24"/>
        </w:rPr>
        <w:t>2018) ist das Ergebnis dieses Austausches</w:t>
      </w:r>
      <w:r w:rsidR="00A92495">
        <w:rPr>
          <w:sz w:val="24"/>
          <w:szCs w:val="24"/>
        </w:rPr>
        <w:t xml:space="preserve"> und steht für weitere Diskussionen und Positionsklärungen zur Verfügung</w:t>
      </w:r>
      <w:r w:rsidR="00754342" w:rsidRPr="000E0BE6">
        <w:rPr>
          <w:rStyle w:val="Funotenzeichen"/>
          <w:b/>
          <w:color w:val="000000"/>
          <w:sz w:val="24"/>
          <w:szCs w:val="24"/>
        </w:rPr>
        <w:footnoteReference w:id="1"/>
      </w:r>
      <w:r w:rsidR="00A92495">
        <w:rPr>
          <w:sz w:val="24"/>
          <w:szCs w:val="24"/>
        </w:rPr>
        <w:t>.</w:t>
      </w:r>
      <w:bookmarkStart w:id="0" w:name="_Hlk508463714"/>
    </w:p>
    <w:bookmarkEnd w:id="0"/>
    <w:p w14:paraId="09484800" w14:textId="7EBFE325" w:rsidR="00443947" w:rsidRDefault="00E94E05" w:rsidP="007F7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Text soll eine</w:t>
      </w:r>
      <w:r w:rsidR="00EE3DEC" w:rsidRPr="007E0573">
        <w:rPr>
          <w:sz w:val="24"/>
          <w:szCs w:val="24"/>
        </w:rPr>
        <w:t xml:space="preserve"> </w:t>
      </w:r>
      <w:r w:rsidR="007220F9">
        <w:rPr>
          <w:sz w:val="24"/>
          <w:szCs w:val="24"/>
        </w:rPr>
        <w:t xml:space="preserve">mögliche </w:t>
      </w:r>
      <w:r w:rsidR="007220F9" w:rsidRPr="007E0573">
        <w:rPr>
          <w:sz w:val="24"/>
          <w:szCs w:val="24"/>
        </w:rPr>
        <w:t xml:space="preserve">Forschungsausrichtung der </w:t>
      </w:r>
      <w:r w:rsidR="007220F9" w:rsidRPr="007E0573">
        <w:rPr>
          <w:i/>
          <w:sz w:val="24"/>
          <w:szCs w:val="24"/>
        </w:rPr>
        <w:t>Disability Studies</w:t>
      </w:r>
      <w:r w:rsidR="007220F9" w:rsidRPr="007E0573">
        <w:rPr>
          <w:sz w:val="24"/>
          <w:szCs w:val="24"/>
        </w:rPr>
        <w:t xml:space="preserve"> </w:t>
      </w:r>
      <w:r w:rsidR="007220F9">
        <w:rPr>
          <w:sz w:val="24"/>
          <w:szCs w:val="24"/>
        </w:rPr>
        <w:t xml:space="preserve">in Österreich </w:t>
      </w:r>
      <w:r w:rsidR="00952396">
        <w:rPr>
          <w:sz w:val="24"/>
          <w:szCs w:val="24"/>
        </w:rPr>
        <w:t>im Kontext der internationalen Behindertenrechtsbewegung und der Entwicklung der Disability Studies</w:t>
      </w:r>
      <w:r>
        <w:rPr>
          <w:sz w:val="24"/>
          <w:szCs w:val="24"/>
        </w:rPr>
        <w:t xml:space="preserve"> präsentieren</w:t>
      </w:r>
      <w:r w:rsidR="007220F9">
        <w:rPr>
          <w:sz w:val="24"/>
          <w:szCs w:val="24"/>
        </w:rPr>
        <w:t>. Zur Debatte steht</w:t>
      </w:r>
      <w:r w:rsidR="00952396">
        <w:rPr>
          <w:sz w:val="24"/>
          <w:szCs w:val="24"/>
        </w:rPr>
        <w:t xml:space="preserve"> </w:t>
      </w:r>
      <w:r w:rsidR="00E51D83" w:rsidRPr="007E0573">
        <w:rPr>
          <w:sz w:val="24"/>
          <w:szCs w:val="24"/>
        </w:rPr>
        <w:t>eine erweiterte</w:t>
      </w:r>
      <w:r w:rsidR="004A78BC" w:rsidRPr="007E0573">
        <w:rPr>
          <w:sz w:val="24"/>
          <w:szCs w:val="24"/>
        </w:rPr>
        <w:t xml:space="preserve"> Beschreibung</w:t>
      </w:r>
      <w:r w:rsidR="00952396">
        <w:rPr>
          <w:sz w:val="24"/>
          <w:szCs w:val="24"/>
        </w:rPr>
        <w:t xml:space="preserve">, </w:t>
      </w:r>
      <w:r w:rsidR="00513FAB" w:rsidRPr="007E0573">
        <w:rPr>
          <w:sz w:val="24"/>
          <w:szCs w:val="24"/>
        </w:rPr>
        <w:t xml:space="preserve">z.B. </w:t>
      </w:r>
      <w:r w:rsidR="00E51D83" w:rsidRPr="007E0573">
        <w:rPr>
          <w:sz w:val="24"/>
          <w:szCs w:val="24"/>
        </w:rPr>
        <w:t xml:space="preserve">als </w:t>
      </w:r>
      <w:r w:rsidR="00443947" w:rsidRPr="007E0573">
        <w:rPr>
          <w:sz w:val="24"/>
          <w:szCs w:val="24"/>
        </w:rPr>
        <w:t>Doppelbegriff</w:t>
      </w:r>
      <w:r w:rsidR="00EE3DEC" w:rsidRPr="007E0573">
        <w:rPr>
          <w:sz w:val="24"/>
          <w:szCs w:val="24"/>
        </w:rPr>
        <w:t>:</w:t>
      </w:r>
      <w:r w:rsidR="00443947" w:rsidRPr="007E0573">
        <w:rPr>
          <w:sz w:val="24"/>
          <w:szCs w:val="24"/>
        </w:rPr>
        <w:t xml:space="preserve"> </w:t>
      </w:r>
      <w:r w:rsidR="00443947" w:rsidRPr="007E0573">
        <w:rPr>
          <w:i/>
          <w:sz w:val="24"/>
          <w:szCs w:val="24"/>
        </w:rPr>
        <w:t>Disability Studies und</w:t>
      </w:r>
      <w:r w:rsidR="00443947" w:rsidRPr="007E0573">
        <w:rPr>
          <w:sz w:val="24"/>
          <w:szCs w:val="24"/>
        </w:rPr>
        <w:t xml:space="preserve"> </w:t>
      </w:r>
      <w:r w:rsidR="00E51D83" w:rsidRPr="007E0573">
        <w:rPr>
          <w:i/>
          <w:sz w:val="24"/>
          <w:szCs w:val="24"/>
        </w:rPr>
        <w:t xml:space="preserve">Emanzipatorische Behinderungsforschung </w:t>
      </w:r>
      <w:r w:rsidR="00E51D83" w:rsidRPr="007E0573">
        <w:rPr>
          <w:sz w:val="24"/>
          <w:szCs w:val="24"/>
        </w:rPr>
        <w:t xml:space="preserve">oder </w:t>
      </w:r>
      <w:r w:rsidR="00E51D83" w:rsidRPr="007E0573">
        <w:rPr>
          <w:i/>
          <w:sz w:val="24"/>
          <w:szCs w:val="24"/>
        </w:rPr>
        <w:t>emanzipatorisch-partizipative Behinderungsforschung</w:t>
      </w:r>
      <w:r w:rsidR="008F4FEB" w:rsidRPr="007E0573">
        <w:rPr>
          <w:i/>
          <w:sz w:val="24"/>
          <w:szCs w:val="24"/>
        </w:rPr>
        <w:t>.</w:t>
      </w:r>
      <w:r w:rsidR="00E51D83" w:rsidRPr="007E0573">
        <w:rPr>
          <w:sz w:val="24"/>
          <w:szCs w:val="24"/>
        </w:rPr>
        <w:t xml:space="preserve"> </w:t>
      </w:r>
      <w:r w:rsidR="003B5A13" w:rsidRPr="007E0573">
        <w:rPr>
          <w:sz w:val="24"/>
          <w:szCs w:val="24"/>
        </w:rPr>
        <w:t>(</w:t>
      </w:r>
      <w:r w:rsidR="00E07B0F" w:rsidRPr="007E0573">
        <w:rPr>
          <w:sz w:val="24"/>
          <w:szCs w:val="24"/>
        </w:rPr>
        <w:t xml:space="preserve">vgl. </w:t>
      </w:r>
      <w:r w:rsidR="00233720" w:rsidRPr="007E0573">
        <w:rPr>
          <w:sz w:val="24"/>
          <w:szCs w:val="24"/>
        </w:rPr>
        <w:t>„</w:t>
      </w:r>
      <w:proofErr w:type="spellStart"/>
      <w:r w:rsidR="00E27D7A" w:rsidRPr="007E0573">
        <w:rPr>
          <w:sz w:val="24"/>
          <w:szCs w:val="24"/>
        </w:rPr>
        <w:t>D</w:t>
      </w:r>
      <w:r w:rsidR="00233720" w:rsidRPr="007E0573">
        <w:rPr>
          <w:sz w:val="24"/>
          <w:szCs w:val="24"/>
        </w:rPr>
        <w:t>oing</w:t>
      </w:r>
      <w:proofErr w:type="spellEnd"/>
      <w:r w:rsidR="00233720" w:rsidRPr="007E0573">
        <w:rPr>
          <w:sz w:val="24"/>
          <w:szCs w:val="24"/>
        </w:rPr>
        <w:t xml:space="preserve"> </w:t>
      </w:r>
      <w:proofErr w:type="spellStart"/>
      <w:r w:rsidR="00233720" w:rsidRPr="007E0573">
        <w:rPr>
          <w:i/>
          <w:sz w:val="24"/>
          <w:szCs w:val="24"/>
        </w:rPr>
        <w:t>Emancipatory</w:t>
      </w:r>
      <w:proofErr w:type="spellEnd"/>
      <w:r w:rsidR="00233720" w:rsidRPr="007E0573">
        <w:rPr>
          <w:i/>
          <w:sz w:val="24"/>
          <w:szCs w:val="24"/>
        </w:rPr>
        <w:t xml:space="preserve"> </w:t>
      </w:r>
      <w:proofErr w:type="spellStart"/>
      <w:r w:rsidR="00233720" w:rsidRPr="007E0573">
        <w:rPr>
          <w:i/>
          <w:sz w:val="24"/>
          <w:szCs w:val="24"/>
        </w:rPr>
        <w:t>Disability</w:t>
      </w:r>
      <w:proofErr w:type="spellEnd"/>
      <w:r w:rsidR="00233720" w:rsidRPr="007E0573">
        <w:rPr>
          <w:i/>
          <w:sz w:val="24"/>
          <w:szCs w:val="24"/>
        </w:rPr>
        <w:t xml:space="preserve"> Research</w:t>
      </w:r>
      <w:r w:rsidR="00233720" w:rsidRPr="007E0573">
        <w:rPr>
          <w:sz w:val="24"/>
          <w:szCs w:val="24"/>
        </w:rPr>
        <w:t xml:space="preserve">”: </w:t>
      </w:r>
      <w:r w:rsidR="003B5A13" w:rsidRPr="007E0573">
        <w:rPr>
          <w:sz w:val="24"/>
          <w:szCs w:val="24"/>
        </w:rPr>
        <w:t>Barnes 2001 und 2014)</w:t>
      </w:r>
      <w:r w:rsidR="008F4FEB" w:rsidRPr="007E0573">
        <w:rPr>
          <w:sz w:val="24"/>
          <w:szCs w:val="24"/>
        </w:rPr>
        <w:t xml:space="preserve"> </w:t>
      </w:r>
      <w:r w:rsidR="001432EB" w:rsidRPr="007E0573">
        <w:rPr>
          <w:sz w:val="24"/>
          <w:szCs w:val="24"/>
        </w:rPr>
        <w:t xml:space="preserve">Ein möglicher </w:t>
      </w:r>
      <w:r w:rsidR="00392AB8" w:rsidRPr="007E0573">
        <w:rPr>
          <w:sz w:val="24"/>
          <w:szCs w:val="24"/>
        </w:rPr>
        <w:t xml:space="preserve">Doppelbegriff </w:t>
      </w:r>
      <w:r w:rsidR="001432EB" w:rsidRPr="007E0573">
        <w:rPr>
          <w:sz w:val="24"/>
          <w:szCs w:val="24"/>
        </w:rPr>
        <w:t>betont demnach</w:t>
      </w:r>
      <w:r w:rsidR="00E338D0" w:rsidRPr="007E0573">
        <w:rPr>
          <w:sz w:val="24"/>
          <w:szCs w:val="24"/>
        </w:rPr>
        <w:t xml:space="preserve"> </w:t>
      </w:r>
      <w:r w:rsidR="00513FAB" w:rsidRPr="007E0573">
        <w:rPr>
          <w:sz w:val="24"/>
          <w:szCs w:val="24"/>
        </w:rPr>
        <w:t xml:space="preserve">allgemeine </w:t>
      </w:r>
      <w:r w:rsidR="00322025" w:rsidRPr="007E0573">
        <w:rPr>
          <w:sz w:val="24"/>
          <w:szCs w:val="24"/>
        </w:rPr>
        <w:t xml:space="preserve">und grundlegende </w:t>
      </w:r>
      <w:r w:rsidR="00513FAB" w:rsidRPr="007E0573">
        <w:rPr>
          <w:sz w:val="24"/>
          <w:szCs w:val="24"/>
        </w:rPr>
        <w:t>wissenschaftliche</w:t>
      </w:r>
      <w:r w:rsidR="00443947" w:rsidRPr="007E0573">
        <w:rPr>
          <w:sz w:val="24"/>
          <w:szCs w:val="24"/>
        </w:rPr>
        <w:t xml:space="preserve"> Zugänge </w:t>
      </w:r>
      <w:r w:rsidR="00392AB8" w:rsidRPr="007E0573">
        <w:rPr>
          <w:sz w:val="24"/>
          <w:szCs w:val="24"/>
        </w:rPr>
        <w:t xml:space="preserve">zu </w:t>
      </w:r>
      <w:r w:rsidR="00322025" w:rsidRPr="007E0573">
        <w:rPr>
          <w:sz w:val="24"/>
          <w:szCs w:val="24"/>
        </w:rPr>
        <w:t xml:space="preserve">den </w:t>
      </w:r>
      <w:r w:rsidR="00392AB8" w:rsidRPr="007E0573">
        <w:rPr>
          <w:sz w:val="24"/>
          <w:szCs w:val="24"/>
        </w:rPr>
        <w:t>Disability Studies als auch</w:t>
      </w:r>
      <w:r w:rsidR="00443947" w:rsidRPr="007E0573">
        <w:rPr>
          <w:sz w:val="24"/>
          <w:szCs w:val="24"/>
        </w:rPr>
        <w:t xml:space="preserve"> </w:t>
      </w:r>
      <w:r w:rsidR="00392AB8" w:rsidRPr="007E0573">
        <w:rPr>
          <w:sz w:val="24"/>
          <w:szCs w:val="24"/>
        </w:rPr>
        <w:t xml:space="preserve">emanzipatorisch ausgerichtete </w:t>
      </w:r>
      <w:r w:rsidR="00E338D0" w:rsidRPr="007E0573">
        <w:rPr>
          <w:sz w:val="24"/>
          <w:szCs w:val="24"/>
        </w:rPr>
        <w:t xml:space="preserve">und </w:t>
      </w:r>
      <w:r w:rsidR="00443947" w:rsidRPr="007E0573">
        <w:rPr>
          <w:sz w:val="24"/>
          <w:szCs w:val="24"/>
        </w:rPr>
        <w:t>partizipato</w:t>
      </w:r>
      <w:r w:rsidR="00392AB8" w:rsidRPr="007E0573">
        <w:rPr>
          <w:sz w:val="24"/>
          <w:szCs w:val="24"/>
        </w:rPr>
        <w:t>risch</w:t>
      </w:r>
      <w:r w:rsidR="00E338D0" w:rsidRPr="007E0573">
        <w:rPr>
          <w:sz w:val="24"/>
          <w:szCs w:val="24"/>
        </w:rPr>
        <w:t xml:space="preserve"> durchgeführte</w:t>
      </w:r>
      <w:r w:rsidR="00392AB8" w:rsidRPr="007E0573">
        <w:rPr>
          <w:sz w:val="24"/>
          <w:szCs w:val="24"/>
        </w:rPr>
        <w:t xml:space="preserve"> Behinderungsforschung </w:t>
      </w:r>
      <w:r w:rsidR="00D645FD" w:rsidRPr="007E0573">
        <w:rPr>
          <w:sz w:val="24"/>
          <w:szCs w:val="24"/>
        </w:rPr>
        <w:t xml:space="preserve">in </w:t>
      </w:r>
      <w:r w:rsidR="00392AB8" w:rsidRPr="007E0573">
        <w:rPr>
          <w:sz w:val="24"/>
          <w:szCs w:val="24"/>
        </w:rPr>
        <w:t>unterschiedliche</w:t>
      </w:r>
      <w:r w:rsidR="00D645FD" w:rsidRPr="007E0573">
        <w:rPr>
          <w:sz w:val="24"/>
          <w:szCs w:val="24"/>
        </w:rPr>
        <w:t>n</w:t>
      </w:r>
      <w:r w:rsidR="00392AB8" w:rsidRPr="007E0573">
        <w:rPr>
          <w:sz w:val="24"/>
          <w:szCs w:val="24"/>
        </w:rPr>
        <w:t xml:space="preserve"> Disziplinen.</w:t>
      </w:r>
      <w:r w:rsidR="00EE3DEC" w:rsidRPr="007E0573">
        <w:rPr>
          <w:sz w:val="24"/>
          <w:szCs w:val="24"/>
        </w:rPr>
        <w:t xml:space="preserve"> </w:t>
      </w:r>
      <w:r w:rsidR="008F4FEB" w:rsidRPr="007E0573">
        <w:rPr>
          <w:sz w:val="24"/>
          <w:szCs w:val="24"/>
        </w:rPr>
        <w:t xml:space="preserve">Vielleicht ist es </w:t>
      </w:r>
      <w:r w:rsidR="00322025" w:rsidRPr="007E0573">
        <w:rPr>
          <w:sz w:val="24"/>
          <w:szCs w:val="24"/>
        </w:rPr>
        <w:t xml:space="preserve">bez. des Namens </w:t>
      </w:r>
      <w:r w:rsidR="0036396A" w:rsidRPr="007E0573">
        <w:rPr>
          <w:sz w:val="24"/>
          <w:szCs w:val="24"/>
        </w:rPr>
        <w:t xml:space="preserve">aber auch </w:t>
      </w:r>
      <w:r w:rsidR="008F4FEB" w:rsidRPr="007E0573">
        <w:rPr>
          <w:sz w:val="24"/>
          <w:szCs w:val="24"/>
        </w:rPr>
        <w:t xml:space="preserve">praktikabler den </w:t>
      </w:r>
      <w:r w:rsidR="00524A0D" w:rsidRPr="007E0573">
        <w:rPr>
          <w:sz w:val="24"/>
          <w:szCs w:val="24"/>
        </w:rPr>
        <w:t xml:space="preserve">alleinigen </w:t>
      </w:r>
      <w:r w:rsidR="008F4FEB" w:rsidRPr="007E0573">
        <w:rPr>
          <w:sz w:val="24"/>
          <w:szCs w:val="24"/>
        </w:rPr>
        <w:t xml:space="preserve">Begriff der </w:t>
      </w:r>
      <w:r w:rsidR="008F4FEB" w:rsidRPr="007E0573">
        <w:rPr>
          <w:i/>
          <w:sz w:val="24"/>
          <w:szCs w:val="24"/>
        </w:rPr>
        <w:t>Behinderungsforschung</w:t>
      </w:r>
      <w:r w:rsidR="008F4FEB" w:rsidRPr="007E0573">
        <w:rPr>
          <w:sz w:val="24"/>
          <w:szCs w:val="24"/>
        </w:rPr>
        <w:t xml:space="preserve"> in </w:t>
      </w:r>
      <w:r w:rsidR="00322025" w:rsidRPr="007E0573">
        <w:rPr>
          <w:sz w:val="24"/>
          <w:szCs w:val="24"/>
        </w:rPr>
        <w:t>diesem</w:t>
      </w:r>
      <w:r w:rsidR="008F4FEB" w:rsidRPr="007E0573">
        <w:rPr>
          <w:sz w:val="24"/>
          <w:szCs w:val="24"/>
        </w:rPr>
        <w:t xml:space="preserve"> Bedeutung</w:t>
      </w:r>
      <w:r w:rsidR="00322025" w:rsidRPr="007E0573">
        <w:rPr>
          <w:sz w:val="24"/>
          <w:szCs w:val="24"/>
        </w:rPr>
        <w:t>szusammenhang</w:t>
      </w:r>
      <w:r w:rsidR="008F4FEB" w:rsidRPr="007E0573">
        <w:rPr>
          <w:sz w:val="24"/>
          <w:szCs w:val="24"/>
        </w:rPr>
        <w:t xml:space="preserve"> zu etablieren. </w:t>
      </w:r>
      <w:r w:rsidR="002442FA" w:rsidRPr="007E0573">
        <w:rPr>
          <w:sz w:val="24"/>
          <w:szCs w:val="24"/>
        </w:rPr>
        <w:t>Er wird in diesem Text versuchsweise so verwendet.</w:t>
      </w:r>
    </w:p>
    <w:p w14:paraId="2279F48F" w14:textId="7B0F2AE4" w:rsidR="000A6ADD" w:rsidRPr="007E0573" w:rsidRDefault="000A6ADD" w:rsidP="007F79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Begrifflichkeit „Menschen mit Behinderungen“ wird entsprechend dem Sprachgebrauch der UN-Behindertenrechtskonvention verwendet.</w:t>
      </w:r>
    </w:p>
    <w:p w14:paraId="34FED82E" w14:textId="77777777" w:rsidR="00E04F12" w:rsidRPr="007E0573" w:rsidRDefault="00E04F12" w:rsidP="007E0573">
      <w:pPr>
        <w:spacing w:after="0" w:line="240" w:lineRule="auto"/>
        <w:rPr>
          <w:sz w:val="24"/>
          <w:szCs w:val="24"/>
        </w:rPr>
      </w:pPr>
    </w:p>
    <w:p w14:paraId="2FB82EAF" w14:textId="77777777" w:rsidR="00EB2EA5" w:rsidRPr="0013354E" w:rsidRDefault="00FE1FA6" w:rsidP="007E0573">
      <w:pPr>
        <w:spacing w:after="0" w:line="240" w:lineRule="auto"/>
        <w:rPr>
          <w:b/>
          <w:sz w:val="28"/>
          <w:szCs w:val="28"/>
        </w:rPr>
      </w:pPr>
      <w:r w:rsidRPr="0013354E">
        <w:rPr>
          <w:b/>
          <w:sz w:val="28"/>
          <w:szCs w:val="28"/>
        </w:rPr>
        <w:t xml:space="preserve">1 </w:t>
      </w:r>
      <w:r w:rsidR="000F6115" w:rsidRPr="0013354E">
        <w:rPr>
          <w:b/>
          <w:sz w:val="28"/>
          <w:szCs w:val="28"/>
        </w:rPr>
        <w:t xml:space="preserve">Breites </w:t>
      </w:r>
      <w:r w:rsidR="00CB64AF" w:rsidRPr="0013354E">
        <w:rPr>
          <w:b/>
          <w:sz w:val="28"/>
          <w:szCs w:val="28"/>
        </w:rPr>
        <w:t>Verständnis von Behinderung</w:t>
      </w:r>
    </w:p>
    <w:p w14:paraId="47E3BE79" w14:textId="2C1BDE05" w:rsidR="00FE35B1" w:rsidRPr="007E0573" w:rsidRDefault="00207F8D" w:rsidP="007E0573">
      <w:pPr>
        <w:spacing w:after="0" w:line="240" w:lineRule="auto"/>
        <w:rPr>
          <w:sz w:val="24"/>
          <w:szCs w:val="24"/>
        </w:rPr>
      </w:pPr>
      <w:r w:rsidRPr="007E0573">
        <w:rPr>
          <w:sz w:val="24"/>
          <w:szCs w:val="24"/>
        </w:rPr>
        <w:t>Behinderung wird i</w:t>
      </w:r>
      <w:r w:rsidR="00970254" w:rsidRPr="007E0573">
        <w:rPr>
          <w:sz w:val="24"/>
          <w:szCs w:val="24"/>
        </w:rPr>
        <w:t xml:space="preserve">n Abgrenzung zu </w:t>
      </w:r>
      <w:r w:rsidR="00AB73E8" w:rsidRPr="007E0573">
        <w:rPr>
          <w:sz w:val="24"/>
          <w:szCs w:val="24"/>
        </w:rPr>
        <w:t xml:space="preserve">den immer noch </w:t>
      </w:r>
      <w:r w:rsidR="00970254" w:rsidRPr="007E0573">
        <w:rPr>
          <w:sz w:val="24"/>
          <w:szCs w:val="24"/>
        </w:rPr>
        <w:t xml:space="preserve">dominanten medizinischen </w:t>
      </w:r>
      <w:r w:rsidR="00BF3997">
        <w:rPr>
          <w:sz w:val="24"/>
          <w:szCs w:val="24"/>
        </w:rPr>
        <w:t xml:space="preserve">und individualisierenden </w:t>
      </w:r>
      <w:r w:rsidR="00970254" w:rsidRPr="007E0573">
        <w:rPr>
          <w:sz w:val="24"/>
          <w:szCs w:val="24"/>
        </w:rPr>
        <w:t xml:space="preserve">Definitionen und </w:t>
      </w:r>
      <w:r w:rsidR="00AB73E8" w:rsidRPr="007E0573">
        <w:rPr>
          <w:sz w:val="24"/>
          <w:szCs w:val="24"/>
        </w:rPr>
        <w:t>Normierungsversuchen</w:t>
      </w:r>
      <w:r w:rsidR="00970254" w:rsidRPr="007E0573">
        <w:rPr>
          <w:sz w:val="24"/>
          <w:szCs w:val="24"/>
        </w:rPr>
        <w:t xml:space="preserve"> </w:t>
      </w:r>
      <w:r w:rsidR="0003556D" w:rsidRPr="007E0573">
        <w:rPr>
          <w:sz w:val="24"/>
          <w:szCs w:val="24"/>
        </w:rPr>
        <w:t xml:space="preserve">vor allem </w:t>
      </w:r>
      <w:r w:rsidR="00970254" w:rsidRPr="007E0573">
        <w:rPr>
          <w:sz w:val="24"/>
          <w:szCs w:val="24"/>
        </w:rPr>
        <w:t xml:space="preserve">als </w:t>
      </w:r>
      <w:r w:rsidR="00BB0303" w:rsidRPr="007E0573">
        <w:rPr>
          <w:sz w:val="24"/>
          <w:szCs w:val="24"/>
        </w:rPr>
        <w:t xml:space="preserve">Produkt </w:t>
      </w:r>
      <w:r w:rsidR="0092508D" w:rsidRPr="007E0573">
        <w:rPr>
          <w:sz w:val="24"/>
          <w:szCs w:val="24"/>
        </w:rPr>
        <w:t>von</w:t>
      </w:r>
      <w:r w:rsidR="00EC7B99" w:rsidRPr="007E0573">
        <w:rPr>
          <w:sz w:val="24"/>
          <w:szCs w:val="24"/>
        </w:rPr>
        <w:t xml:space="preserve"> </w:t>
      </w:r>
      <w:r w:rsidR="00E338D0" w:rsidRPr="007E0573">
        <w:rPr>
          <w:sz w:val="24"/>
          <w:szCs w:val="24"/>
        </w:rPr>
        <w:t xml:space="preserve">Ausschlusspraktiken </w:t>
      </w:r>
      <w:r w:rsidR="0092508D" w:rsidRPr="007E0573">
        <w:rPr>
          <w:sz w:val="24"/>
          <w:szCs w:val="24"/>
        </w:rPr>
        <w:t>und Barrieren gesehen</w:t>
      </w:r>
      <w:r w:rsidR="0003556D" w:rsidRPr="007E0573">
        <w:rPr>
          <w:sz w:val="24"/>
          <w:szCs w:val="24"/>
        </w:rPr>
        <w:t xml:space="preserve">. Sie bilden </w:t>
      </w:r>
      <w:r w:rsidR="00970254" w:rsidRPr="007E0573">
        <w:rPr>
          <w:sz w:val="24"/>
          <w:szCs w:val="24"/>
        </w:rPr>
        <w:t xml:space="preserve">sich </w:t>
      </w:r>
      <w:r w:rsidR="0003556D" w:rsidRPr="007E0573">
        <w:rPr>
          <w:sz w:val="24"/>
          <w:szCs w:val="24"/>
        </w:rPr>
        <w:t>in sozialen, kulturellen und politischen Zusammenhängen: historisch-materiellen Bedingungen, kulturellen</w:t>
      </w:r>
      <w:r w:rsidR="00970254" w:rsidRPr="007E0573">
        <w:rPr>
          <w:sz w:val="24"/>
          <w:szCs w:val="24"/>
        </w:rPr>
        <w:t xml:space="preserve"> </w:t>
      </w:r>
      <w:r w:rsidR="00456D80" w:rsidRPr="007E0573">
        <w:rPr>
          <w:sz w:val="24"/>
          <w:szCs w:val="24"/>
        </w:rPr>
        <w:t>Bedeutungs</w:t>
      </w:r>
      <w:r w:rsidR="00AB73E8" w:rsidRPr="007E0573">
        <w:rPr>
          <w:sz w:val="24"/>
          <w:szCs w:val="24"/>
        </w:rPr>
        <w:t>bildungs</w:t>
      </w:r>
      <w:r w:rsidR="00456D80" w:rsidRPr="007E0573">
        <w:rPr>
          <w:sz w:val="24"/>
          <w:szCs w:val="24"/>
        </w:rPr>
        <w:t>prozesse</w:t>
      </w:r>
      <w:r w:rsidR="0003556D" w:rsidRPr="007E0573">
        <w:rPr>
          <w:sz w:val="24"/>
          <w:szCs w:val="24"/>
        </w:rPr>
        <w:t>n</w:t>
      </w:r>
      <w:r w:rsidR="00456D80" w:rsidRPr="007E0573">
        <w:rPr>
          <w:sz w:val="24"/>
          <w:szCs w:val="24"/>
        </w:rPr>
        <w:t xml:space="preserve"> </w:t>
      </w:r>
      <w:r w:rsidR="0003556D" w:rsidRPr="007E0573">
        <w:rPr>
          <w:sz w:val="24"/>
          <w:szCs w:val="24"/>
        </w:rPr>
        <w:t>und politischen</w:t>
      </w:r>
      <w:r w:rsidR="00970254" w:rsidRPr="007E0573">
        <w:rPr>
          <w:sz w:val="24"/>
          <w:szCs w:val="24"/>
        </w:rPr>
        <w:t xml:space="preserve"> Repräsentations</w:t>
      </w:r>
      <w:r w:rsidR="00F4057A" w:rsidRPr="007E0573">
        <w:rPr>
          <w:sz w:val="24"/>
          <w:szCs w:val="24"/>
        </w:rPr>
        <w:t>- und Entscheidungsstrukturen</w:t>
      </w:r>
      <w:r w:rsidR="00EC7B99" w:rsidRPr="007E0573">
        <w:rPr>
          <w:sz w:val="24"/>
          <w:szCs w:val="24"/>
        </w:rPr>
        <w:t>. (vgl. Plangger/Schönwiese 2013)</w:t>
      </w:r>
      <w:r w:rsidR="00970254" w:rsidRPr="007E0573">
        <w:rPr>
          <w:sz w:val="24"/>
          <w:szCs w:val="24"/>
        </w:rPr>
        <w:t xml:space="preserve"> </w:t>
      </w:r>
    </w:p>
    <w:p w14:paraId="60F86EEB" w14:textId="21E20E89" w:rsidR="00036AB6" w:rsidRDefault="00FE35B1">
      <w:pPr>
        <w:spacing w:after="0" w:line="240" w:lineRule="auto"/>
        <w:rPr>
          <w:sz w:val="24"/>
          <w:szCs w:val="24"/>
        </w:rPr>
      </w:pPr>
      <w:r w:rsidRPr="007E0573">
        <w:rPr>
          <w:sz w:val="24"/>
          <w:szCs w:val="24"/>
        </w:rPr>
        <w:t xml:space="preserve">Behinderung </w:t>
      </w:r>
      <w:r w:rsidR="00873B6B" w:rsidRPr="007E0573">
        <w:rPr>
          <w:sz w:val="24"/>
          <w:szCs w:val="24"/>
        </w:rPr>
        <w:t>wird durch normierende Gesellschaftsstrukturen</w:t>
      </w:r>
      <w:r w:rsidRPr="007E0573">
        <w:rPr>
          <w:sz w:val="24"/>
          <w:szCs w:val="24"/>
        </w:rPr>
        <w:t xml:space="preserve"> konstruiert und unterliegt einem ständigen gesellschaftlichen Wandel. </w:t>
      </w:r>
      <w:r w:rsidR="006E06F0" w:rsidRPr="007E0573">
        <w:rPr>
          <w:sz w:val="24"/>
          <w:szCs w:val="24"/>
        </w:rPr>
        <w:t>Der Wandel kann in seinen</w:t>
      </w:r>
      <w:r w:rsidR="00EC7B99" w:rsidRPr="007E0573">
        <w:rPr>
          <w:sz w:val="24"/>
          <w:szCs w:val="24"/>
        </w:rPr>
        <w:t xml:space="preserve"> Auswirkungen auf </w:t>
      </w:r>
      <w:r w:rsidR="00970254" w:rsidRPr="007E0573">
        <w:rPr>
          <w:sz w:val="24"/>
          <w:szCs w:val="24"/>
        </w:rPr>
        <w:t>das einzelne Individuum</w:t>
      </w:r>
      <w:r w:rsidR="00894DE3">
        <w:rPr>
          <w:sz w:val="24"/>
          <w:szCs w:val="24"/>
        </w:rPr>
        <w:t>(/Subjekt)</w:t>
      </w:r>
      <w:r w:rsidR="00970254" w:rsidRPr="007E0573">
        <w:rPr>
          <w:sz w:val="24"/>
          <w:szCs w:val="24"/>
        </w:rPr>
        <w:t>, auf das Verhältnis der Menschen zueinander und auf</w:t>
      </w:r>
      <w:r w:rsidR="00D645FD" w:rsidRPr="007E0573">
        <w:rPr>
          <w:sz w:val="24"/>
          <w:szCs w:val="24"/>
        </w:rPr>
        <w:t xml:space="preserve"> die</w:t>
      </w:r>
      <w:r w:rsidR="00970254" w:rsidRPr="007E0573">
        <w:rPr>
          <w:sz w:val="24"/>
          <w:szCs w:val="24"/>
        </w:rPr>
        <w:t xml:space="preserve"> Einbettung in übergeordnete gesellschaftliche Institutionen</w:t>
      </w:r>
      <w:r w:rsidR="00A36091" w:rsidRPr="007E0573">
        <w:rPr>
          <w:sz w:val="24"/>
          <w:szCs w:val="24"/>
        </w:rPr>
        <w:t xml:space="preserve">, </w:t>
      </w:r>
      <w:r w:rsidR="00970254" w:rsidRPr="007E0573">
        <w:rPr>
          <w:sz w:val="24"/>
          <w:szCs w:val="24"/>
        </w:rPr>
        <w:t>Strukturen</w:t>
      </w:r>
      <w:r w:rsidR="00EC7B99" w:rsidRPr="007E0573">
        <w:rPr>
          <w:sz w:val="24"/>
          <w:szCs w:val="24"/>
        </w:rPr>
        <w:t xml:space="preserve"> und</w:t>
      </w:r>
      <w:r w:rsidR="00A36091" w:rsidRPr="007E0573">
        <w:rPr>
          <w:sz w:val="24"/>
          <w:szCs w:val="24"/>
        </w:rPr>
        <w:t xml:space="preserve"> Diskurse</w:t>
      </w:r>
      <w:r w:rsidR="006E06F0" w:rsidRPr="007E0573">
        <w:rPr>
          <w:sz w:val="24"/>
          <w:szCs w:val="24"/>
        </w:rPr>
        <w:t xml:space="preserve"> </w:t>
      </w:r>
      <w:r w:rsidR="006E06F0" w:rsidRPr="007E0573">
        <w:rPr>
          <w:sz w:val="24"/>
          <w:szCs w:val="24"/>
        </w:rPr>
        <w:lastRenderedPageBreak/>
        <w:t>erforscht werden</w:t>
      </w:r>
      <w:r w:rsidR="00EC7B99" w:rsidRPr="007E0573">
        <w:rPr>
          <w:sz w:val="24"/>
          <w:szCs w:val="24"/>
        </w:rPr>
        <w:t xml:space="preserve">. </w:t>
      </w:r>
      <w:r w:rsidR="006E06F0" w:rsidRPr="007E0573">
        <w:rPr>
          <w:sz w:val="24"/>
          <w:szCs w:val="24"/>
        </w:rPr>
        <w:t>Insbesondere</w:t>
      </w:r>
      <w:r w:rsidR="005864A4" w:rsidRPr="007E0573">
        <w:rPr>
          <w:sz w:val="24"/>
          <w:szCs w:val="24"/>
        </w:rPr>
        <w:t xml:space="preserve"> medial</w:t>
      </w:r>
      <w:r w:rsidR="00A533E0">
        <w:rPr>
          <w:sz w:val="24"/>
          <w:szCs w:val="24"/>
        </w:rPr>
        <w:t xml:space="preserve"> </w:t>
      </w:r>
      <w:r w:rsidR="00AC3242">
        <w:rPr>
          <w:sz w:val="24"/>
          <w:szCs w:val="24"/>
        </w:rPr>
        <w:t>vermittelte</w:t>
      </w:r>
      <w:r w:rsidR="005864A4" w:rsidRPr="007E0573">
        <w:rPr>
          <w:sz w:val="24"/>
          <w:szCs w:val="24"/>
        </w:rPr>
        <w:t xml:space="preserve"> und das gesellschaftliche Normierungssystem bildende</w:t>
      </w:r>
      <w:r w:rsidR="006E06F0" w:rsidRPr="007E0573">
        <w:rPr>
          <w:sz w:val="24"/>
          <w:szCs w:val="24"/>
        </w:rPr>
        <w:t xml:space="preserve"> </w:t>
      </w:r>
      <w:r w:rsidR="0084485E" w:rsidRPr="007E0573">
        <w:rPr>
          <w:sz w:val="24"/>
          <w:szCs w:val="24"/>
        </w:rPr>
        <w:t xml:space="preserve">Diskurse </w:t>
      </w:r>
      <w:r w:rsidR="00D645FD" w:rsidRPr="007E0573">
        <w:rPr>
          <w:sz w:val="24"/>
          <w:szCs w:val="24"/>
        </w:rPr>
        <w:t>formen</w:t>
      </w:r>
      <w:r w:rsidR="0084485E" w:rsidRPr="007E0573">
        <w:rPr>
          <w:sz w:val="24"/>
          <w:szCs w:val="24"/>
        </w:rPr>
        <w:t xml:space="preserve"> </w:t>
      </w:r>
      <w:r w:rsidR="00EF72C1" w:rsidRPr="007E0573">
        <w:rPr>
          <w:sz w:val="24"/>
          <w:szCs w:val="24"/>
        </w:rPr>
        <w:t xml:space="preserve">die Zuschreibungsmechanismen </w:t>
      </w:r>
      <w:r w:rsidR="00EF72C1">
        <w:rPr>
          <w:sz w:val="24"/>
          <w:szCs w:val="24"/>
        </w:rPr>
        <w:t xml:space="preserve">für das </w:t>
      </w:r>
      <w:r w:rsidR="004443DF" w:rsidRPr="007E0573">
        <w:rPr>
          <w:sz w:val="24"/>
          <w:szCs w:val="24"/>
        </w:rPr>
        <w:t>gesellschaftliche Bewusstsein</w:t>
      </w:r>
      <w:r w:rsidR="00970254" w:rsidRPr="007E0573">
        <w:rPr>
          <w:sz w:val="24"/>
          <w:szCs w:val="24"/>
        </w:rPr>
        <w:t xml:space="preserve">. </w:t>
      </w:r>
    </w:p>
    <w:p w14:paraId="33BB9DBF" w14:textId="1F035575" w:rsidR="00970254" w:rsidRDefault="00936DB6" w:rsidP="007E0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diesem Sinne entzieht sich Behinderungsforschung der Zuordnung entweder normativ oder empirisch </w:t>
      </w:r>
      <w:r w:rsidR="00F16044">
        <w:rPr>
          <w:sz w:val="24"/>
          <w:szCs w:val="24"/>
        </w:rPr>
        <w:t>o</w:t>
      </w:r>
      <w:r>
        <w:rPr>
          <w:sz w:val="24"/>
          <w:szCs w:val="24"/>
        </w:rPr>
        <w:t>rientier</w:t>
      </w:r>
      <w:r w:rsidR="00F16044">
        <w:rPr>
          <w:sz w:val="24"/>
          <w:szCs w:val="24"/>
        </w:rPr>
        <w:t>t zu sein</w:t>
      </w:r>
      <w:r>
        <w:rPr>
          <w:sz w:val="24"/>
          <w:szCs w:val="24"/>
        </w:rPr>
        <w:t xml:space="preserve">. Behinderungsforschung ist auf Theorie (deduktiv) und </w:t>
      </w:r>
      <w:r w:rsidR="007E0C11">
        <w:rPr>
          <w:sz w:val="24"/>
          <w:szCs w:val="24"/>
        </w:rPr>
        <w:t>g</w:t>
      </w:r>
      <w:r>
        <w:rPr>
          <w:sz w:val="24"/>
          <w:szCs w:val="24"/>
        </w:rPr>
        <w:t>leichzeit</w:t>
      </w:r>
      <w:r w:rsidR="007E0C11">
        <w:rPr>
          <w:sz w:val="24"/>
          <w:szCs w:val="24"/>
        </w:rPr>
        <w:t>i</w:t>
      </w:r>
      <w:r>
        <w:rPr>
          <w:sz w:val="24"/>
          <w:szCs w:val="24"/>
        </w:rPr>
        <w:t>g</w:t>
      </w:r>
      <w:r w:rsidR="00D71017">
        <w:rPr>
          <w:sz w:val="24"/>
          <w:szCs w:val="24"/>
        </w:rPr>
        <w:t xml:space="preserve"> oder </w:t>
      </w:r>
      <w:r w:rsidR="005477C4">
        <w:rPr>
          <w:sz w:val="24"/>
          <w:szCs w:val="24"/>
        </w:rPr>
        <w:t>in Wechselwirkung</w:t>
      </w:r>
      <w:r>
        <w:rPr>
          <w:sz w:val="24"/>
          <w:szCs w:val="24"/>
        </w:rPr>
        <w:t xml:space="preserve"> auf Er</w:t>
      </w:r>
      <w:r w:rsidR="007E0C11">
        <w:rPr>
          <w:sz w:val="24"/>
          <w:szCs w:val="24"/>
        </w:rPr>
        <w:t>fahrungen und Gegenstände (induktiv) bezogen.</w:t>
      </w:r>
      <w:r w:rsidR="0039631C">
        <w:rPr>
          <w:sz w:val="24"/>
          <w:szCs w:val="24"/>
        </w:rPr>
        <w:t xml:space="preserve">  </w:t>
      </w:r>
      <w:r w:rsidR="007E0C11">
        <w:rPr>
          <w:sz w:val="24"/>
          <w:szCs w:val="24"/>
        </w:rPr>
        <w:t>Behinderungsforschung ist der Versuch, Wissenschaft mit authentischen Positionen und Interessen von Menschen mit Behinderungen zu verbinden</w:t>
      </w:r>
      <w:r w:rsidR="009D1F7F">
        <w:rPr>
          <w:sz w:val="24"/>
          <w:szCs w:val="24"/>
        </w:rPr>
        <w:t xml:space="preserve"> (partizipatorische Wissenschaft)</w:t>
      </w:r>
      <w:r w:rsidR="008A01B4">
        <w:rPr>
          <w:sz w:val="24"/>
          <w:szCs w:val="24"/>
        </w:rPr>
        <w:t>, entzieht sich damit bewusst nicht einer menschenrechtlich orientierten Parteinahme</w:t>
      </w:r>
      <w:r w:rsidR="009D1F7F">
        <w:rPr>
          <w:sz w:val="24"/>
          <w:szCs w:val="24"/>
        </w:rPr>
        <w:t xml:space="preserve">. </w:t>
      </w:r>
      <w:r w:rsidR="0027304F">
        <w:rPr>
          <w:sz w:val="24"/>
          <w:szCs w:val="24"/>
        </w:rPr>
        <w:t xml:space="preserve">Behinderungsforschung bezieht den dynamischen und relationalen auf Barrieren bezogenen Begriff </w:t>
      </w:r>
      <w:r w:rsidR="005477C4">
        <w:rPr>
          <w:sz w:val="24"/>
          <w:szCs w:val="24"/>
        </w:rPr>
        <w:t xml:space="preserve">von Behinderung, wie er in der </w:t>
      </w:r>
      <w:r w:rsidR="0027304F">
        <w:rPr>
          <w:sz w:val="24"/>
          <w:szCs w:val="24"/>
        </w:rPr>
        <w:t>der UN-Behindertenkonvention</w:t>
      </w:r>
      <w:r w:rsidR="005477C4">
        <w:rPr>
          <w:sz w:val="24"/>
          <w:szCs w:val="24"/>
        </w:rPr>
        <w:t xml:space="preserve"> verwendet wird,</w:t>
      </w:r>
      <w:r w:rsidR="0027304F">
        <w:rPr>
          <w:sz w:val="24"/>
          <w:szCs w:val="24"/>
        </w:rPr>
        <w:t xml:space="preserve"> mit ein. </w:t>
      </w:r>
      <w:r w:rsidR="009D1F7F">
        <w:rPr>
          <w:sz w:val="24"/>
          <w:szCs w:val="24"/>
        </w:rPr>
        <w:t xml:space="preserve">Behinderungsforschung sieht Menschenrechte </w:t>
      </w:r>
      <w:r w:rsidR="00651CD8">
        <w:rPr>
          <w:sz w:val="24"/>
          <w:szCs w:val="24"/>
        </w:rPr>
        <w:t>historisch</w:t>
      </w:r>
      <w:r w:rsidR="00F16044">
        <w:rPr>
          <w:sz w:val="24"/>
          <w:szCs w:val="24"/>
        </w:rPr>
        <w:t>, als</w:t>
      </w:r>
      <w:r w:rsidR="00651CD8">
        <w:rPr>
          <w:sz w:val="24"/>
          <w:szCs w:val="24"/>
        </w:rPr>
        <w:t xml:space="preserve"> aus gesellschaftlichen Einigungsprozessen entstandene Regeln (</w:t>
      </w:r>
      <w:r w:rsidR="00F16044">
        <w:rPr>
          <w:sz w:val="24"/>
          <w:szCs w:val="24"/>
        </w:rPr>
        <w:t xml:space="preserve">als </w:t>
      </w:r>
      <w:r w:rsidR="00651CD8">
        <w:rPr>
          <w:sz w:val="24"/>
          <w:szCs w:val="24"/>
        </w:rPr>
        <w:t>Gesellschaftsvertrag</w:t>
      </w:r>
      <w:r w:rsidR="00C55494">
        <w:rPr>
          <w:sz w:val="24"/>
          <w:szCs w:val="24"/>
        </w:rPr>
        <w:t>, vgl. Assmann 2017</w:t>
      </w:r>
      <w:r w:rsidR="00651CD8">
        <w:rPr>
          <w:sz w:val="24"/>
          <w:szCs w:val="24"/>
        </w:rPr>
        <w:t xml:space="preserve">). </w:t>
      </w:r>
    </w:p>
    <w:p w14:paraId="657FBDA4" w14:textId="709B1AC3" w:rsidR="00392ED5" w:rsidRDefault="00392ED5" w:rsidP="007E0573">
      <w:pPr>
        <w:spacing w:after="0" w:line="240" w:lineRule="auto"/>
        <w:rPr>
          <w:sz w:val="24"/>
          <w:szCs w:val="24"/>
        </w:rPr>
      </w:pPr>
    </w:p>
    <w:p w14:paraId="0BEF238C" w14:textId="33D97814" w:rsidR="00392ED5" w:rsidRPr="0013354E" w:rsidRDefault="00F76F43" w:rsidP="00392ED5">
      <w:pPr>
        <w:spacing w:after="0" w:line="240" w:lineRule="auto"/>
        <w:rPr>
          <w:b/>
          <w:color w:val="000000"/>
          <w:sz w:val="28"/>
          <w:szCs w:val="28"/>
        </w:rPr>
      </w:pPr>
      <w:r w:rsidRPr="0013354E">
        <w:rPr>
          <w:b/>
          <w:color w:val="000000"/>
          <w:sz w:val="28"/>
          <w:szCs w:val="28"/>
        </w:rPr>
        <w:t>2</w:t>
      </w:r>
      <w:r w:rsidR="00392ED5" w:rsidRPr="0013354E">
        <w:rPr>
          <w:b/>
          <w:color w:val="000000"/>
          <w:sz w:val="28"/>
          <w:szCs w:val="28"/>
        </w:rPr>
        <w:t xml:space="preserve"> Ziele</w:t>
      </w:r>
    </w:p>
    <w:p w14:paraId="70336F73" w14:textId="77777777" w:rsidR="00392ED5" w:rsidRPr="00AF6836" w:rsidRDefault="00392ED5" w:rsidP="00392ED5">
      <w:pPr>
        <w:spacing w:after="0" w:line="240" w:lineRule="auto"/>
        <w:rPr>
          <w:color w:val="000000"/>
          <w:sz w:val="24"/>
          <w:szCs w:val="24"/>
        </w:rPr>
      </w:pPr>
      <w:r w:rsidRPr="00AF6836">
        <w:rPr>
          <w:color w:val="000000"/>
          <w:sz w:val="24"/>
          <w:szCs w:val="24"/>
        </w:rPr>
        <w:t xml:space="preserve">Behinderungsforschung will Theorie-Entwicklung vorantreiben und Erkenntnisse über gesellschaftliche Praxis generieren, die reale Erfahrungen von Menschen mit Behinderungen in Verbindung zu politischen, ökonomischen und kulturellen Dimensionen setzt. </w:t>
      </w:r>
    </w:p>
    <w:p w14:paraId="00477476" w14:textId="748F48CA" w:rsidR="00392ED5" w:rsidRPr="00AF6836" w:rsidRDefault="00392ED5" w:rsidP="00392ED5">
      <w:pPr>
        <w:spacing w:after="0" w:line="240" w:lineRule="auto"/>
        <w:rPr>
          <w:color w:val="000000"/>
          <w:sz w:val="24"/>
          <w:szCs w:val="24"/>
        </w:rPr>
      </w:pPr>
      <w:r w:rsidRPr="00AF6836">
        <w:rPr>
          <w:i/>
          <w:color w:val="000000"/>
          <w:sz w:val="24"/>
          <w:szCs w:val="24"/>
        </w:rPr>
        <w:t>Behinderungsforschung</w:t>
      </w:r>
      <w:r w:rsidRPr="00AF6836">
        <w:rPr>
          <w:color w:val="000000"/>
          <w:sz w:val="24"/>
          <w:szCs w:val="24"/>
        </w:rPr>
        <w:t xml:space="preserve"> geht es nicht nur darum gesellschaftliche Veränderungen und historischen Wandel zu beschreiben, sondern sie will auch soziale Ausschluss- und Ungleichheitspraktiken in den gegenwärtigen Gesellschaften und Gesellschaftsstrukturen aufzeigen und die Welt </w:t>
      </w:r>
      <w:r w:rsidR="00414B6B">
        <w:rPr>
          <w:color w:val="000000"/>
          <w:sz w:val="24"/>
          <w:szCs w:val="24"/>
        </w:rPr>
        <w:t xml:space="preserve">aktiv </w:t>
      </w:r>
      <w:r w:rsidRPr="00AF6836">
        <w:rPr>
          <w:color w:val="000000"/>
          <w:sz w:val="24"/>
          <w:szCs w:val="24"/>
        </w:rPr>
        <w:t xml:space="preserve">verändern. </w:t>
      </w:r>
    </w:p>
    <w:p w14:paraId="504B72B6" w14:textId="77777777" w:rsidR="00392ED5" w:rsidRPr="00AF6836" w:rsidRDefault="00392ED5" w:rsidP="00392ED5">
      <w:pPr>
        <w:spacing w:after="0" w:line="240" w:lineRule="auto"/>
        <w:rPr>
          <w:color w:val="000000"/>
          <w:sz w:val="24"/>
          <w:szCs w:val="24"/>
        </w:rPr>
      </w:pPr>
    </w:p>
    <w:p w14:paraId="797C9186" w14:textId="77777777" w:rsidR="00392ED5" w:rsidRPr="00AF6836" w:rsidRDefault="00392ED5" w:rsidP="00392ED5">
      <w:pPr>
        <w:spacing w:after="0" w:line="240" w:lineRule="auto"/>
        <w:rPr>
          <w:color w:val="000000"/>
          <w:sz w:val="24"/>
          <w:szCs w:val="24"/>
        </w:rPr>
      </w:pPr>
      <w:r w:rsidRPr="00AF6836">
        <w:rPr>
          <w:color w:val="000000"/>
          <w:sz w:val="24"/>
          <w:szCs w:val="24"/>
        </w:rPr>
        <w:t>Die Ziele von</w:t>
      </w:r>
      <w:r w:rsidRPr="00AF6836">
        <w:rPr>
          <w:i/>
          <w:color w:val="000000"/>
          <w:sz w:val="24"/>
          <w:szCs w:val="24"/>
        </w:rPr>
        <w:t xml:space="preserve"> Behinderungsforschung</w:t>
      </w:r>
      <w:r w:rsidRPr="00AF6836">
        <w:rPr>
          <w:color w:val="000000"/>
          <w:sz w:val="24"/>
          <w:szCs w:val="24"/>
        </w:rPr>
        <w:t xml:space="preserve"> sind mit Fragen nach sozialer und politischer Gerechtigkeit verknüpft, mit der Analyse von gesellschaftlichen Macht- und Gewaltverhältnissen wie Disziplinarmächten, Zuschreibungs</w:t>
      </w:r>
      <w:r>
        <w:rPr>
          <w:color w:val="000000"/>
          <w:sz w:val="24"/>
          <w:szCs w:val="24"/>
        </w:rPr>
        <w:t>- und Repräsentations</w:t>
      </w:r>
      <w:r w:rsidRPr="00AF6836">
        <w:rPr>
          <w:color w:val="000000"/>
          <w:sz w:val="24"/>
          <w:szCs w:val="24"/>
        </w:rPr>
        <w:t xml:space="preserve">mustern und strukturellen Barrieren (siehe zum Begriff von Barrieren z.B. Schulze 2011), die ein Selbstbestimmtes Leben und Partizipation verhindern. </w:t>
      </w:r>
    </w:p>
    <w:p w14:paraId="3AE7AF00" w14:textId="77777777" w:rsidR="00392ED5" w:rsidRPr="00AF6836" w:rsidRDefault="00392ED5" w:rsidP="00392ED5">
      <w:pPr>
        <w:spacing w:after="0" w:line="240" w:lineRule="auto"/>
        <w:rPr>
          <w:color w:val="000000"/>
          <w:sz w:val="24"/>
          <w:szCs w:val="24"/>
        </w:rPr>
      </w:pPr>
    </w:p>
    <w:p w14:paraId="65316D70" w14:textId="77777777" w:rsidR="00392ED5" w:rsidRPr="00AF6836" w:rsidRDefault="00392ED5" w:rsidP="00392ED5">
      <w:pPr>
        <w:spacing w:after="0" w:line="240" w:lineRule="auto"/>
        <w:rPr>
          <w:color w:val="000000"/>
          <w:sz w:val="24"/>
          <w:szCs w:val="24"/>
        </w:rPr>
      </w:pPr>
      <w:r w:rsidRPr="00AF6836">
        <w:rPr>
          <w:color w:val="000000"/>
          <w:sz w:val="24"/>
          <w:szCs w:val="24"/>
        </w:rPr>
        <w:t xml:space="preserve">Die Ergebnisse sind direkt bedeutsam für </w:t>
      </w:r>
    </w:p>
    <w:p w14:paraId="344044BE" w14:textId="77777777" w:rsidR="00392ED5" w:rsidRPr="00AF6836" w:rsidRDefault="00392ED5" w:rsidP="00392ED5">
      <w:pPr>
        <w:pStyle w:val="FarbigeListe-Akzent11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AF6836">
        <w:rPr>
          <w:color w:val="000000"/>
          <w:sz w:val="24"/>
          <w:szCs w:val="24"/>
        </w:rPr>
        <w:t xml:space="preserve">den Aufbau inklusiver Institutionen gesellschaftlicher Ermächtigung (vgl. </w:t>
      </w:r>
      <w:r w:rsidRPr="00AF6836">
        <w:rPr>
          <w:sz w:val="24"/>
          <w:szCs w:val="24"/>
        </w:rPr>
        <w:t>Wright 2016)</w:t>
      </w:r>
      <w:r w:rsidRPr="00AF6836">
        <w:rPr>
          <w:color w:val="000000"/>
          <w:sz w:val="24"/>
          <w:szCs w:val="24"/>
        </w:rPr>
        <w:t xml:space="preserve">, </w:t>
      </w:r>
    </w:p>
    <w:p w14:paraId="209A0BCF" w14:textId="59F8399F" w:rsidR="00392ED5" w:rsidRPr="00AF6836" w:rsidRDefault="00392ED5" w:rsidP="00392ED5">
      <w:pPr>
        <w:pStyle w:val="FarbigeListe-Akzent11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AF6836">
        <w:rPr>
          <w:color w:val="000000"/>
          <w:sz w:val="24"/>
          <w:szCs w:val="24"/>
        </w:rPr>
        <w:t xml:space="preserve">für </w:t>
      </w:r>
      <w:r w:rsidR="001A2E5A">
        <w:rPr>
          <w:color w:val="000000"/>
          <w:sz w:val="24"/>
          <w:szCs w:val="24"/>
        </w:rPr>
        <w:t>umfassende</w:t>
      </w:r>
      <w:r w:rsidRPr="00AF6836">
        <w:rPr>
          <w:color w:val="000000"/>
          <w:sz w:val="24"/>
          <w:szCs w:val="24"/>
        </w:rPr>
        <w:t xml:space="preserve"> Bewusstseinsbildung, für die Entwicklung von nicht-diskriminierenden Umwelten. Das diskriminierende Gesellschaftssystem wird ja </w:t>
      </w:r>
      <w:r w:rsidR="00E81773">
        <w:rPr>
          <w:color w:val="000000"/>
          <w:sz w:val="24"/>
          <w:szCs w:val="24"/>
        </w:rPr>
        <w:t>primär</w:t>
      </w:r>
      <w:r w:rsidRPr="00AF6836">
        <w:rPr>
          <w:color w:val="000000"/>
          <w:sz w:val="24"/>
          <w:szCs w:val="24"/>
        </w:rPr>
        <w:t xml:space="preserve"> von nicht-behinderten Menschen </w:t>
      </w:r>
      <w:r w:rsidR="001A2E5A">
        <w:rPr>
          <w:color w:val="000000"/>
          <w:sz w:val="24"/>
          <w:szCs w:val="24"/>
        </w:rPr>
        <w:t xml:space="preserve">alltäglich oder in professionellen Zusammenhängen </w:t>
      </w:r>
      <w:r w:rsidRPr="00AF6836">
        <w:rPr>
          <w:color w:val="000000"/>
          <w:sz w:val="24"/>
          <w:szCs w:val="24"/>
        </w:rPr>
        <w:t xml:space="preserve">im Sinne einer </w:t>
      </w:r>
      <w:proofErr w:type="spellStart"/>
      <w:r w:rsidRPr="00AF6836">
        <w:rPr>
          <w:color w:val="000000"/>
          <w:sz w:val="24"/>
          <w:szCs w:val="24"/>
        </w:rPr>
        <w:t>ableistisch</w:t>
      </w:r>
      <w:proofErr w:type="spellEnd"/>
      <w:r w:rsidRPr="00AF6836">
        <w:rPr>
          <w:color w:val="000000"/>
          <w:sz w:val="24"/>
          <w:szCs w:val="24"/>
        </w:rPr>
        <w:t xml:space="preserve"> strukturierten Gesellschaftsstruktur mitgetragen,</w:t>
      </w:r>
    </w:p>
    <w:p w14:paraId="50C3D56C" w14:textId="7847D75F" w:rsidR="00392ED5" w:rsidRDefault="00392ED5" w:rsidP="00392ED5">
      <w:pPr>
        <w:pStyle w:val="FarbigeListe-Akzent11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AF6836">
        <w:rPr>
          <w:color w:val="000000"/>
          <w:sz w:val="24"/>
          <w:szCs w:val="24"/>
        </w:rPr>
        <w:t>für die Veränderung von Umwelten</w:t>
      </w:r>
      <w:r w:rsidR="008644A7">
        <w:rPr>
          <w:color w:val="000000"/>
          <w:sz w:val="24"/>
          <w:szCs w:val="24"/>
        </w:rPr>
        <w:t xml:space="preserve">, </w:t>
      </w:r>
      <w:r w:rsidR="000A361F">
        <w:rPr>
          <w:color w:val="000000"/>
          <w:sz w:val="24"/>
          <w:szCs w:val="24"/>
        </w:rPr>
        <w:t xml:space="preserve">gebauten und öffentlichen Räumen </w:t>
      </w:r>
      <w:r w:rsidRPr="00AF6836">
        <w:rPr>
          <w:color w:val="000000"/>
          <w:sz w:val="24"/>
          <w:szCs w:val="24"/>
        </w:rPr>
        <w:t xml:space="preserve">in Richtung Inklusion, </w:t>
      </w:r>
    </w:p>
    <w:p w14:paraId="4E9589DA" w14:textId="505ACE41" w:rsidR="000A361F" w:rsidRPr="00AF6836" w:rsidRDefault="000A361F" w:rsidP="00392ED5">
      <w:pPr>
        <w:pStyle w:val="FarbigeListe-Akzent11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für eine nicht diskriminierende mediale Öffentlichkeit</w:t>
      </w:r>
    </w:p>
    <w:p w14:paraId="03DF662E" w14:textId="1E58880E" w:rsidR="00392ED5" w:rsidRDefault="00392ED5" w:rsidP="00392ED5">
      <w:pPr>
        <w:pStyle w:val="FarbigeListe-Akzent11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AF6836">
        <w:rPr>
          <w:color w:val="000000"/>
          <w:sz w:val="24"/>
          <w:szCs w:val="24"/>
        </w:rPr>
        <w:t>für Emanzipation und Befreiung aus abhängig machenden / bevormundenden Lebenslagen und sozialen Räumen</w:t>
      </w:r>
      <w:r w:rsidR="00E81773">
        <w:rPr>
          <w:color w:val="000000"/>
          <w:sz w:val="24"/>
          <w:szCs w:val="24"/>
        </w:rPr>
        <w:t>,</w:t>
      </w:r>
    </w:p>
    <w:p w14:paraId="2C5FB34D" w14:textId="4355720A" w:rsidR="00392ED5" w:rsidRDefault="00E81773" w:rsidP="00392ED5">
      <w:pPr>
        <w:pStyle w:val="FarbigeListe-Akzent11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392ED5">
        <w:rPr>
          <w:color w:val="000000"/>
          <w:sz w:val="24"/>
          <w:szCs w:val="24"/>
        </w:rPr>
        <w:t>as Selbstverständnis einer solidarischen Gesellschaft</w:t>
      </w:r>
      <w:r>
        <w:rPr>
          <w:color w:val="000000"/>
          <w:sz w:val="24"/>
          <w:szCs w:val="24"/>
        </w:rPr>
        <w:t>,</w:t>
      </w:r>
    </w:p>
    <w:p w14:paraId="6E6E5A7A" w14:textId="0687687E" w:rsidR="00392ED5" w:rsidRDefault="00392ED5" w:rsidP="00392ED5">
      <w:pPr>
        <w:pStyle w:val="FarbigeListe-Akzent11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Chanceng</w:t>
      </w:r>
      <w:r w:rsidR="00A021C6">
        <w:rPr>
          <w:color w:val="000000"/>
          <w:sz w:val="24"/>
          <w:szCs w:val="24"/>
        </w:rPr>
        <w:t>erechtigkeit</w:t>
      </w:r>
      <w:r w:rsidR="00E81773">
        <w:rPr>
          <w:color w:val="000000"/>
          <w:sz w:val="24"/>
          <w:szCs w:val="24"/>
        </w:rPr>
        <w:t>,</w:t>
      </w:r>
    </w:p>
    <w:p w14:paraId="1A91DB6E" w14:textId="13C06DE3" w:rsidR="00392ED5" w:rsidRDefault="000A361F" w:rsidP="00392ED5">
      <w:pPr>
        <w:pStyle w:val="FarbigeListe-Akzent11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Partizipation</w:t>
      </w:r>
      <w:r w:rsidR="00392ED5">
        <w:rPr>
          <w:color w:val="000000"/>
          <w:sz w:val="24"/>
          <w:szCs w:val="24"/>
        </w:rPr>
        <w:t xml:space="preserve"> von Menschen mit Behinderung in allen Lebensbereichen, damit ist auch kulturelle </w:t>
      </w:r>
      <w:r w:rsidR="00E777AF">
        <w:rPr>
          <w:color w:val="000000"/>
          <w:sz w:val="24"/>
          <w:szCs w:val="24"/>
        </w:rPr>
        <w:t>Partizipation</w:t>
      </w:r>
      <w:r w:rsidR="00392ED5">
        <w:rPr>
          <w:color w:val="000000"/>
          <w:sz w:val="24"/>
          <w:szCs w:val="24"/>
        </w:rPr>
        <w:t xml:space="preserve"> gemeint, und zwar nicht </w:t>
      </w:r>
      <w:r w:rsidR="00E777AF">
        <w:rPr>
          <w:color w:val="000000"/>
          <w:sz w:val="24"/>
          <w:szCs w:val="24"/>
        </w:rPr>
        <w:t xml:space="preserve">nur </w:t>
      </w:r>
      <w:r w:rsidR="00392ED5">
        <w:rPr>
          <w:color w:val="000000"/>
          <w:sz w:val="24"/>
          <w:szCs w:val="24"/>
        </w:rPr>
        <w:t xml:space="preserve">als </w:t>
      </w:r>
      <w:proofErr w:type="spellStart"/>
      <w:r w:rsidR="00392ED5">
        <w:rPr>
          <w:color w:val="000000"/>
          <w:sz w:val="24"/>
          <w:szCs w:val="24"/>
        </w:rPr>
        <w:t>Konsument_innen</w:t>
      </w:r>
      <w:proofErr w:type="spellEnd"/>
      <w:r w:rsidR="00392ED5">
        <w:rPr>
          <w:color w:val="000000"/>
          <w:sz w:val="24"/>
          <w:szCs w:val="24"/>
        </w:rPr>
        <w:t xml:space="preserve"> von Kultur sondern </w:t>
      </w:r>
      <w:r w:rsidR="00E777AF">
        <w:rPr>
          <w:color w:val="000000"/>
          <w:sz w:val="24"/>
          <w:szCs w:val="24"/>
        </w:rPr>
        <w:t xml:space="preserve">auch </w:t>
      </w:r>
      <w:r w:rsidR="00392ED5">
        <w:rPr>
          <w:color w:val="000000"/>
          <w:sz w:val="24"/>
          <w:szCs w:val="24"/>
        </w:rPr>
        <w:t xml:space="preserve">als aktive </w:t>
      </w:r>
      <w:proofErr w:type="spellStart"/>
      <w:r w:rsidR="00392ED5">
        <w:rPr>
          <w:color w:val="000000"/>
          <w:sz w:val="24"/>
          <w:szCs w:val="24"/>
        </w:rPr>
        <w:t>Produzent_innen</w:t>
      </w:r>
      <w:proofErr w:type="spellEnd"/>
      <w:r w:rsidR="00392ED5">
        <w:rPr>
          <w:color w:val="000000"/>
          <w:sz w:val="24"/>
          <w:szCs w:val="24"/>
        </w:rPr>
        <w:t xml:space="preserve"> und </w:t>
      </w:r>
      <w:proofErr w:type="spellStart"/>
      <w:r w:rsidR="00392ED5">
        <w:rPr>
          <w:color w:val="000000"/>
          <w:sz w:val="24"/>
          <w:szCs w:val="24"/>
        </w:rPr>
        <w:t>Aktuer_innen</w:t>
      </w:r>
      <w:proofErr w:type="spellEnd"/>
      <w:r w:rsidR="00392ED5">
        <w:rPr>
          <w:color w:val="000000"/>
          <w:sz w:val="24"/>
          <w:szCs w:val="24"/>
        </w:rPr>
        <w:t xml:space="preserve"> des künstlerischen, kulturellen und gesellschaftlichen Lebens</w:t>
      </w:r>
      <w:r w:rsidR="00A021C6">
        <w:rPr>
          <w:color w:val="000000"/>
          <w:sz w:val="24"/>
          <w:szCs w:val="24"/>
        </w:rPr>
        <w:t>.</w:t>
      </w:r>
    </w:p>
    <w:p w14:paraId="689BCE05" w14:textId="77777777" w:rsidR="00392ED5" w:rsidRPr="00AF6836" w:rsidRDefault="00392ED5" w:rsidP="00392ED5">
      <w:pPr>
        <w:pStyle w:val="FarbigeListe-Akzent11"/>
        <w:spacing w:after="0" w:line="240" w:lineRule="auto"/>
        <w:rPr>
          <w:color w:val="000000"/>
          <w:sz w:val="24"/>
          <w:szCs w:val="24"/>
        </w:rPr>
      </w:pPr>
    </w:p>
    <w:p w14:paraId="095E910C" w14:textId="49BDB4E5" w:rsidR="00392ED5" w:rsidRDefault="00392ED5" w:rsidP="007E0573">
      <w:pPr>
        <w:spacing w:after="0" w:line="240" w:lineRule="auto"/>
        <w:rPr>
          <w:sz w:val="24"/>
          <w:szCs w:val="24"/>
        </w:rPr>
      </w:pPr>
    </w:p>
    <w:p w14:paraId="22CD5C4F" w14:textId="3265BEE9" w:rsidR="00C56D87" w:rsidRPr="0013354E" w:rsidRDefault="00C56D87" w:rsidP="00C56D87">
      <w:pPr>
        <w:spacing w:after="0" w:line="240" w:lineRule="auto"/>
        <w:rPr>
          <w:b/>
          <w:color w:val="000000"/>
          <w:sz w:val="28"/>
          <w:szCs w:val="28"/>
        </w:rPr>
      </w:pPr>
      <w:r w:rsidRPr="0013354E">
        <w:rPr>
          <w:b/>
          <w:color w:val="000000"/>
          <w:sz w:val="28"/>
          <w:szCs w:val="28"/>
        </w:rPr>
        <w:t>3 Forschung emanzipierend und partizipatorisch</w:t>
      </w:r>
    </w:p>
    <w:p w14:paraId="3B5AFDAB" w14:textId="551B4E7C" w:rsidR="00C56D87" w:rsidRPr="005B1A26" w:rsidRDefault="00C56D87" w:rsidP="00C56D87">
      <w:pPr>
        <w:spacing w:after="0" w:line="240" w:lineRule="auto"/>
        <w:rPr>
          <w:color w:val="000000"/>
          <w:sz w:val="24"/>
          <w:szCs w:val="24"/>
        </w:rPr>
      </w:pPr>
      <w:r w:rsidRPr="00AF6836">
        <w:rPr>
          <w:color w:val="000000"/>
          <w:sz w:val="24"/>
          <w:szCs w:val="24"/>
        </w:rPr>
        <w:t xml:space="preserve">Ein zentrales Anliegen ist es in </w:t>
      </w:r>
      <w:r w:rsidRPr="00AF6836">
        <w:rPr>
          <w:i/>
          <w:color w:val="000000"/>
          <w:sz w:val="24"/>
          <w:szCs w:val="24"/>
        </w:rPr>
        <w:t>Behinderungsforschung</w:t>
      </w:r>
      <w:r w:rsidRPr="00AF6836">
        <w:rPr>
          <w:color w:val="000000"/>
          <w:sz w:val="24"/>
          <w:szCs w:val="24"/>
        </w:rPr>
        <w:t>, aus der Behindertenrechtsbewegung kommende partizipatorische Forschungsstrategien und -methoden zu etablieren, weiterzuentwickeln sowie Traditionen der Aktionsforschung aufzugreifen. Die kooperative Anpassung von Forschungsmethoden an sich ändernde Anforderungen</w:t>
      </w:r>
      <w:r w:rsidR="00B62D5F">
        <w:rPr>
          <w:color w:val="000000"/>
          <w:sz w:val="24"/>
          <w:szCs w:val="24"/>
        </w:rPr>
        <w:t>,</w:t>
      </w:r>
      <w:r w:rsidRPr="00AF6836">
        <w:rPr>
          <w:color w:val="000000"/>
          <w:sz w:val="24"/>
          <w:szCs w:val="24"/>
        </w:rPr>
        <w:t xml:space="preserve"> ist für Personen mit Behinderungen entscheidend. Eine Vielfalt an Methodiken partizipatorischer Forschung mit entsprechenden Referenzgruppen </w:t>
      </w:r>
      <w:r w:rsidRPr="005B1A26">
        <w:rPr>
          <w:color w:val="000000"/>
          <w:sz w:val="24"/>
          <w:szCs w:val="24"/>
        </w:rPr>
        <w:t xml:space="preserve">sichert die Dominanz der Perspektive der Personen mit Behinderungen. </w:t>
      </w:r>
    </w:p>
    <w:p w14:paraId="2CC26117" w14:textId="222AD6C6" w:rsidR="00C56D87" w:rsidRPr="005B1A26" w:rsidRDefault="00C56D87" w:rsidP="00C56D87">
      <w:pPr>
        <w:spacing w:after="0" w:line="240" w:lineRule="auto"/>
        <w:rPr>
          <w:color w:val="000000"/>
          <w:sz w:val="24"/>
          <w:szCs w:val="24"/>
        </w:rPr>
      </w:pPr>
      <w:r w:rsidRPr="005B1A26">
        <w:rPr>
          <w:color w:val="000000"/>
          <w:sz w:val="24"/>
          <w:szCs w:val="24"/>
        </w:rPr>
        <w:t xml:space="preserve">Menschen mit Behinderungen sind damit in Behinderungsforschung Subjekt und nicht </w:t>
      </w:r>
      <w:r w:rsidR="00695FEA">
        <w:rPr>
          <w:color w:val="000000"/>
          <w:sz w:val="24"/>
          <w:szCs w:val="24"/>
        </w:rPr>
        <w:t xml:space="preserve">nur </w:t>
      </w:r>
      <w:r w:rsidRPr="005B1A26">
        <w:rPr>
          <w:color w:val="000000"/>
          <w:sz w:val="24"/>
          <w:szCs w:val="24"/>
        </w:rPr>
        <w:t xml:space="preserve">Gegenstand der Forschung, sie sind an Forschung in unterschiedlicher Form kooperativ Partizipierende. Sie können unabhängig von akademischen Wissensbeständen unter Nutzung unterschiedlicher methodischer Settings Forschung beauftragen, bestimmen oder als </w:t>
      </w:r>
      <w:proofErr w:type="spellStart"/>
      <w:r w:rsidRPr="005B1A26">
        <w:rPr>
          <w:color w:val="000000"/>
          <w:sz w:val="24"/>
          <w:szCs w:val="24"/>
        </w:rPr>
        <w:t>Forscher_innen</w:t>
      </w:r>
      <w:proofErr w:type="spellEnd"/>
      <w:r w:rsidRPr="005B1A26">
        <w:rPr>
          <w:color w:val="000000"/>
          <w:sz w:val="24"/>
          <w:szCs w:val="24"/>
        </w:rPr>
        <w:t xml:space="preserve"> beteiligt sein. Die Beauftragung von und Beteiligung an Forschung als auch die Erarbeitung der Ergebnisse wirkt für Menschen mit Behinderungen bewusstseinsbildend und emanzipierend.</w:t>
      </w:r>
    </w:p>
    <w:p w14:paraId="38136C46" w14:textId="77777777" w:rsidR="00C56D87" w:rsidRPr="005B1A26" w:rsidRDefault="00C56D87" w:rsidP="00C56D87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5B1A26">
        <w:rPr>
          <w:color w:val="000000"/>
          <w:sz w:val="24"/>
          <w:szCs w:val="24"/>
        </w:rPr>
        <w:t>Forscher_innen</w:t>
      </w:r>
      <w:proofErr w:type="spellEnd"/>
      <w:r w:rsidRPr="005B1A26">
        <w:rPr>
          <w:color w:val="000000"/>
          <w:sz w:val="24"/>
          <w:szCs w:val="24"/>
        </w:rPr>
        <w:t xml:space="preserve"> und Personen ohne Status als behinderte Personen arbeiten als mit Forschung Beauftragte kooperativ als Verbündete oder Mitbeteiligte mit entsprechender Verantwortung gegenüber den Zielen der emanzipatorisch orientierten </w:t>
      </w:r>
      <w:r w:rsidRPr="005B1A26">
        <w:rPr>
          <w:i/>
          <w:color w:val="000000"/>
          <w:sz w:val="24"/>
          <w:szCs w:val="24"/>
        </w:rPr>
        <w:t>Behinderungsforschung</w:t>
      </w:r>
      <w:r w:rsidRPr="005B1A26">
        <w:rPr>
          <w:color w:val="000000"/>
          <w:sz w:val="24"/>
          <w:szCs w:val="24"/>
        </w:rPr>
        <w:t xml:space="preserve">. </w:t>
      </w:r>
    </w:p>
    <w:p w14:paraId="5C2D86C1" w14:textId="77777777" w:rsidR="00C56D87" w:rsidRPr="005B1A26" w:rsidRDefault="00C56D87" w:rsidP="00C56D87">
      <w:pPr>
        <w:spacing w:after="0" w:line="240" w:lineRule="auto"/>
        <w:rPr>
          <w:color w:val="000000"/>
          <w:sz w:val="24"/>
          <w:szCs w:val="24"/>
        </w:rPr>
      </w:pPr>
      <w:r w:rsidRPr="005B1A26">
        <w:rPr>
          <w:color w:val="000000"/>
          <w:sz w:val="24"/>
          <w:szCs w:val="24"/>
        </w:rPr>
        <w:t xml:space="preserve">In emanzipatorisch-partizipativ ausgerichteten Forschungsprojekten sind die Forschenden nahe am oder im Forschungsfeld positioniert und fühlen sich den beteiligten Menschen mit Behinderungen und/oder Selbstvertretungsorganisationen gegenüber inhaltlich und forschungsstrategisch verantwortlich. </w:t>
      </w:r>
    </w:p>
    <w:p w14:paraId="59978556" w14:textId="77777777" w:rsidR="00C56D87" w:rsidRPr="005B1A26" w:rsidRDefault="00C56D87" w:rsidP="00C56D87">
      <w:pPr>
        <w:spacing w:after="0" w:line="240" w:lineRule="auto"/>
        <w:rPr>
          <w:color w:val="000000"/>
          <w:sz w:val="24"/>
          <w:szCs w:val="24"/>
        </w:rPr>
      </w:pPr>
      <w:r w:rsidRPr="005B1A26">
        <w:rPr>
          <w:i/>
          <w:color w:val="000000"/>
          <w:sz w:val="24"/>
          <w:szCs w:val="24"/>
        </w:rPr>
        <w:t>Behinderungsforschung</w:t>
      </w:r>
      <w:r w:rsidRPr="005B1A26">
        <w:rPr>
          <w:color w:val="000000"/>
          <w:sz w:val="24"/>
          <w:szCs w:val="24"/>
        </w:rPr>
        <w:t xml:space="preserve"> nützt eine Vielfalt an historischen und aktuellen Dokumenten, Narrativen, Diskursen, Darstellungen, sozialstrukturellen Daten sowie in unterschiedlichsten Disziplinen generierten quantitativen und qualitativen Daten. </w:t>
      </w:r>
    </w:p>
    <w:p w14:paraId="24E30B50" w14:textId="77777777" w:rsidR="00C56D87" w:rsidRPr="005B1A26" w:rsidRDefault="00C56D87" w:rsidP="00C56D87">
      <w:pPr>
        <w:spacing w:after="0" w:line="240" w:lineRule="auto"/>
        <w:rPr>
          <w:color w:val="000000"/>
          <w:sz w:val="24"/>
          <w:szCs w:val="24"/>
        </w:rPr>
      </w:pPr>
      <w:r w:rsidRPr="005B1A26">
        <w:rPr>
          <w:color w:val="000000"/>
          <w:sz w:val="24"/>
          <w:szCs w:val="24"/>
        </w:rPr>
        <w:t xml:space="preserve">Besonders wichtig sind direkt er- und vermittelte Erfahrungen und Narrative von Personen mit Behinderungen. Identitätsäußerungen und Darstellungen von Erfahrungen von Barrieren dokumentieren in kooperativen Prozessen gegenseitiger Vergewisserung gesellschaftliche Praxis. </w:t>
      </w:r>
    </w:p>
    <w:p w14:paraId="3535B216" w14:textId="3F67F10C" w:rsidR="00C56D87" w:rsidRPr="005B1A26" w:rsidRDefault="00C56D87" w:rsidP="00C56D87">
      <w:pPr>
        <w:spacing w:after="0" w:line="240" w:lineRule="auto"/>
        <w:rPr>
          <w:color w:val="000000"/>
          <w:sz w:val="24"/>
          <w:szCs w:val="24"/>
        </w:rPr>
      </w:pPr>
      <w:r w:rsidRPr="005B1A26">
        <w:rPr>
          <w:color w:val="000000"/>
          <w:sz w:val="24"/>
          <w:szCs w:val="24"/>
        </w:rPr>
        <w:t xml:space="preserve">Das Phänomen „Behinderung“ wird theoriegeleitet und empirisch untersucht. </w:t>
      </w:r>
      <w:r w:rsidRPr="005B1A26">
        <w:rPr>
          <w:i/>
          <w:color w:val="000000"/>
          <w:sz w:val="24"/>
          <w:szCs w:val="24"/>
        </w:rPr>
        <w:t>Behinderungsforschung</w:t>
      </w:r>
      <w:r w:rsidRPr="005B1A26">
        <w:rPr>
          <w:color w:val="000000"/>
          <w:sz w:val="24"/>
          <w:szCs w:val="24"/>
        </w:rPr>
        <w:t xml:space="preserve"> ist mit einem breiten Methodenansatz verbunden, welcher eine Pluralität in der Datensammlung und Auswertung und eine „weiche“ und „harte“ Datenerhebung (quantitativ-repräsentativ, qualitativ, Biografieforschung, Handlungsforschung, Professionalisierungsforschung, Prozess-Begleitforschung) zulässt. Die Vielfalt an methodischen Ansätzen unterstützt die Verbindung von Theoriearbeit, kritischer Gesellschaftsanalyse und Handlungsorientierung bzw. Professionalisierung. </w:t>
      </w:r>
    </w:p>
    <w:p w14:paraId="67FDCE68" w14:textId="5DF22FA3" w:rsidR="00C56D87" w:rsidRDefault="00C56D87" w:rsidP="00C56D87">
      <w:pPr>
        <w:spacing w:after="0" w:line="240" w:lineRule="auto"/>
        <w:rPr>
          <w:color w:val="000000"/>
          <w:sz w:val="24"/>
          <w:szCs w:val="24"/>
        </w:rPr>
      </w:pPr>
      <w:r w:rsidRPr="0005597B">
        <w:rPr>
          <w:color w:val="000000"/>
          <w:sz w:val="24"/>
          <w:szCs w:val="24"/>
        </w:rPr>
        <w:t>In der Forschung soll die Trennung von Grundlagen- und Anwendungsforschung überschritten und Forschungsstrategien bevorzugt werden, die zyklisch induktive und deduktive Annäherungen an die gesellschaftliche Praxis ermöglichen. Nachvollziehbarkeit ist dabei nicht nur ein epistemisches Prinzip, sondern meint einen v</w:t>
      </w:r>
      <w:r w:rsidRPr="0005597B">
        <w:rPr>
          <w:sz w:val="24"/>
          <w:szCs w:val="24"/>
        </w:rPr>
        <w:t xml:space="preserve">erantwortungsvollen – insbesondere gegenüber den Befragten/betroffenen Personen transparenten - Umgang mit Daten und die Nachvollziehbarkeit für Menschen mit Behinderungen als </w:t>
      </w:r>
      <w:proofErr w:type="spellStart"/>
      <w:r w:rsidRPr="0005597B">
        <w:rPr>
          <w:sz w:val="24"/>
          <w:szCs w:val="24"/>
        </w:rPr>
        <w:t>Auftraggeber_innen</w:t>
      </w:r>
      <w:proofErr w:type="spellEnd"/>
      <w:r w:rsidRPr="00A32551">
        <w:rPr>
          <w:sz w:val="24"/>
          <w:szCs w:val="24"/>
        </w:rPr>
        <w:t xml:space="preserve">.  </w:t>
      </w:r>
      <w:r w:rsidRPr="00A32551">
        <w:rPr>
          <w:color w:val="000000"/>
          <w:sz w:val="24"/>
          <w:szCs w:val="24"/>
        </w:rPr>
        <w:t>(Vgl. zum ganzen Kapitel: Flieger 2009)</w:t>
      </w:r>
    </w:p>
    <w:p w14:paraId="67A4180E" w14:textId="77777777" w:rsidR="0013354E" w:rsidRPr="00A32551" w:rsidRDefault="0013354E" w:rsidP="00C56D87">
      <w:pPr>
        <w:spacing w:after="0" w:line="240" w:lineRule="auto"/>
        <w:rPr>
          <w:color w:val="000000"/>
          <w:sz w:val="24"/>
          <w:szCs w:val="24"/>
        </w:rPr>
      </w:pPr>
    </w:p>
    <w:p w14:paraId="0DD193E7" w14:textId="3C23CF2C" w:rsidR="00F76F43" w:rsidRDefault="00F76F43" w:rsidP="007E0573">
      <w:pPr>
        <w:spacing w:after="0" w:line="240" w:lineRule="auto"/>
        <w:rPr>
          <w:sz w:val="24"/>
          <w:szCs w:val="24"/>
        </w:rPr>
      </w:pPr>
    </w:p>
    <w:p w14:paraId="4BD33D11" w14:textId="11A5DA33" w:rsidR="00621364" w:rsidRPr="0013354E" w:rsidRDefault="00C56D87" w:rsidP="007E0573">
      <w:pPr>
        <w:spacing w:after="0" w:line="240" w:lineRule="auto"/>
        <w:rPr>
          <w:b/>
          <w:sz w:val="28"/>
          <w:szCs w:val="28"/>
        </w:rPr>
      </w:pPr>
      <w:r w:rsidRPr="0013354E">
        <w:rPr>
          <w:b/>
          <w:sz w:val="28"/>
          <w:szCs w:val="28"/>
        </w:rPr>
        <w:t>4</w:t>
      </w:r>
      <w:r w:rsidR="00FE1FA6" w:rsidRPr="0013354E">
        <w:rPr>
          <w:b/>
          <w:sz w:val="28"/>
          <w:szCs w:val="28"/>
        </w:rPr>
        <w:t xml:space="preserve"> </w:t>
      </w:r>
      <w:r w:rsidR="006F5EAF" w:rsidRPr="0013354E">
        <w:rPr>
          <w:b/>
          <w:sz w:val="28"/>
          <w:szCs w:val="28"/>
        </w:rPr>
        <w:t>Forschungsz</w:t>
      </w:r>
      <w:r w:rsidR="00B97149" w:rsidRPr="0013354E">
        <w:rPr>
          <w:b/>
          <w:sz w:val="28"/>
          <w:szCs w:val="28"/>
        </w:rPr>
        <w:t>ug</w:t>
      </w:r>
      <w:r w:rsidR="00E97925" w:rsidRPr="0013354E">
        <w:rPr>
          <w:b/>
          <w:sz w:val="28"/>
          <w:szCs w:val="28"/>
        </w:rPr>
        <w:t>ang</w:t>
      </w:r>
      <w:r w:rsidR="00E51EBF" w:rsidRPr="0013354E">
        <w:rPr>
          <w:b/>
          <w:sz w:val="28"/>
          <w:szCs w:val="28"/>
        </w:rPr>
        <w:t xml:space="preserve"> </w:t>
      </w:r>
      <w:r w:rsidR="000D797C" w:rsidRPr="0013354E">
        <w:rPr>
          <w:b/>
          <w:sz w:val="28"/>
          <w:szCs w:val="28"/>
        </w:rPr>
        <w:t>inter- und transdisziplinär</w:t>
      </w:r>
    </w:p>
    <w:p w14:paraId="01DA905E" w14:textId="22B08369" w:rsidR="00061514" w:rsidRPr="00894DE3" w:rsidRDefault="00107A7A" w:rsidP="007E0573">
      <w:pPr>
        <w:spacing w:after="0" w:line="240" w:lineRule="auto"/>
        <w:rPr>
          <w:sz w:val="24"/>
          <w:szCs w:val="24"/>
        </w:rPr>
      </w:pPr>
      <w:r w:rsidRPr="007E0573">
        <w:rPr>
          <w:i/>
          <w:sz w:val="24"/>
          <w:szCs w:val="24"/>
        </w:rPr>
        <w:t>Emanzipatorische Behinderungsforschung</w:t>
      </w:r>
      <w:r w:rsidRPr="007E0573">
        <w:rPr>
          <w:sz w:val="24"/>
          <w:szCs w:val="24"/>
        </w:rPr>
        <w:t xml:space="preserve"> ist inter- und transdisziplinär ausgerichtet. </w:t>
      </w:r>
      <w:r w:rsidR="00D645FD" w:rsidRPr="007E0573">
        <w:rPr>
          <w:sz w:val="24"/>
          <w:szCs w:val="24"/>
        </w:rPr>
        <w:t>Zur Forschung eingeladen</w:t>
      </w:r>
      <w:r w:rsidR="00061514" w:rsidRPr="007E0573">
        <w:rPr>
          <w:sz w:val="24"/>
          <w:szCs w:val="24"/>
        </w:rPr>
        <w:t xml:space="preserve"> sind </w:t>
      </w:r>
      <w:proofErr w:type="spellStart"/>
      <w:r w:rsidR="00FE17D0" w:rsidRPr="00894DE3">
        <w:rPr>
          <w:sz w:val="24"/>
          <w:szCs w:val="24"/>
        </w:rPr>
        <w:t>Vertreter_innen</w:t>
      </w:r>
      <w:proofErr w:type="spellEnd"/>
      <w:r w:rsidR="00FE17D0" w:rsidRPr="00894DE3">
        <w:rPr>
          <w:sz w:val="24"/>
          <w:szCs w:val="24"/>
        </w:rPr>
        <w:t xml:space="preserve"> </w:t>
      </w:r>
      <w:r w:rsidR="00061514" w:rsidRPr="00894DE3">
        <w:rPr>
          <w:sz w:val="24"/>
          <w:szCs w:val="24"/>
        </w:rPr>
        <w:t>aller Disziplinen</w:t>
      </w:r>
      <w:r w:rsidR="00F31F29" w:rsidRPr="00894DE3">
        <w:rPr>
          <w:sz w:val="24"/>
          <w:szCs w:val="24"/>
        </w:rPr>
        <w:t xml:space="preserve">, die im </w:t>
      </w:r>
      <w:r w:rsidR="008D5CFA" w:rsidRPr="009D3FF8">
        <w:rPr>
          <w:sz w:val="24"/>
          <w:szCs w:val="24"/>
        </w:rPr>
        <w:t xml:space="preserve">emanzipatorisch-partizipativen </w:t>
      </w:r>
      <w:r w:rsidR="00F31F29" w:rsidRPr="00894DE3">
        <w:rPr>
          <w:sz w:val="24"/>
          <w:szCs w:val="24"/>
        </w:rPr>
        <w:t>Sinne der Disability Studies arbeiten</w:t>
      </w:r>
      <w:r w:rsidR="00061514" w:rsidRPr="00894DE3">
        <w:rPr>
          <w:sz w:val="24"/>
          <w:szCs w:val="24"/>
        </w:rPr>
        <w:t xml:space="preserve">. Insbesondere </w:t>
      </w:r>
      <w:r w:rsidR="00E51EBF" w:rsidRPr="00894DE3">
        <w:rPr>
          <w:sz w:val="24"/>
          <w:szCs w:val="24"/>
        </w:rPr>
        <w:t xml:space="preserve">ist die Einbindung </w:t>
      </w:r>
      <w:r w:rsidR="00061514" w:rsidRPr="00894DE3">
        <w:rPr>
          <w:sz w:val="24"/>
          <w:szCs w:val="24"/>
        </w:rPr>
        <w:t xml:space="preserve">von </w:t>
      </w:r>
      <w:r w:rsidRPr="00894DE3">
        <w:rPr>
          <w:sz w:val="24"/>
          <w:szCs w:val="24"/>
        </w:rPr>
        <w:t>kritische</w:t>
      </w:r>
      <w:r w:rsidR="00061514" w:rsidRPr="00894DE3">
        <w:rPr>
          <w:sz w:val="24"/>
          <w:szCs w:val="24"/>
        </w:rPr>
        <w:t>n</w:t>
      </w:r>
      <w:r w:rsidRPr="00894DE3">
        <w:rPr>
          <w:sz w:val="24"/>
          <w:szCs w:val="24"/>
        </w:rPr>
        <w:t xml:space="preserve"> medizinische</w:t>
      </w:r>
      <w:r w:rsidR="00061514" w:rsidRPr="00894DE3">
        <w:rPr>
          <w:sz w:val="24"/>
          <w:szCs w:val="24"/>
        </w:rPr>
        <w:t>n</w:t>
      </w:r>
      <w:r w:rsidRPr="00894DE3">
        <w:rPr>
          <w:sz w:val="24"/>
          <w:szCs w:val="24"/>
        </w:rPr>
        <w:t>, interaktionistische</w:t>
      </w:r>
      <w:r w:rsidR="00061514" w:rsidRPr="00894DE3">
        <w:rPr>
          <w:sz w:val="24"/>
          <w:szCs w:val="24"/>
        </w:rPr>
        <w:t>n</w:t>
      </w:r>
      <w:r w:rsidRPr="00894DE3">
        <w:rPr>
          <w:sz w:val="24"/>
          <w:szCs w:val="24"/>
        </w:rPr>
        <w:t>, psychoanalytische</w:t>
      </w:r>
      <w:r w:rsidR="00061514" w:rsidRPr="00894DE3">
        <w:rPr>
          <w:sz w:val="24"/>
          <w:szCs w:val="24"/>
        </w:rPr>
        <w:t>n</w:t>
      </w:r>
      <w:r w:rsidRPr="00894DE3">
        <w:rPr>
          <w:sz w:val="24"/>
          <w:szCs w:val="24"/>
        </w:rPr>
        <w:t>, systemische</w:t>
      </w:r>
      <w:r w:rsidR="00061514" w:rsidRPr="00894DE3">
        <w:rPr>
          <w:sz w:val="24"/>
          <w:szCs w:val="24"/>
        </w:rPr>
        <w:t>n</w:t>
      </w:r>
      <w:r w:rsidRPr="00894DE3">
        <w:rPr>
          <w:sz w:val="24"/>
          <w:szCs w:val="24"/>
        </w:rPr>
        <w:t>, wirtschafts-, natur-, kultur- und gesellschaftswissenschaftliche</w:t>
      </w:r>
      <w:r w:rsidR="00061514" w:rsidRPr="00894DE3">
        <w:rPr>
          <w:sz w:val="24"/>
          <w:szCs w:val="24"/>
        </w:rPr>
        <w:t>n</w:t>
      </w:r>
      <w:r w:rsidRPr="00894DE3">
        <w:rPr>
          <w:sz w:val="24"/>
          <w:szCs w:val="24"/>
        </w:rPr>
        <w:t xml:space="preserve"> Denkansätze</w:t>
      </w:r>
      <w:r w:rsidR="00D645FD" w:rsidRPr="00894DE3">
        <w:rPr>
          <w:sz w:val="24"/>
          <w:szCs w:val="24"/>
        </w:rPr>
        <w:t>n</w:t>
      </w:r>
      <w:r w:rsidRPr="00894DE3">
        <w:rPr>
          <w:sz w:val="24"/>
          <w:szCs w:val="24"/>
        </w:rPr>
        <w:t xml:space="preserve"> </w:t>
      </w:r>
      <w:r w:rsidR="005F0C94">
        <w:rPr>
          <w:sz w:val="24"/>
          <w:szCs w:val="24"/>
        </w:rPr>
        <w:t>und Projekte</w:t>
      </w:r>
      <w:r w:rsidR="007E0573">
        <w:rPr>
          <w:sz w:val="24"/>
          <w:szCs w:val="24"/>
        </w:rPr>
        <w:t>n</w:t>
      </w:r>
      <w:r w:rsidR="005F0C94">
        <w:rPr>
          <w:sz w:val="24"/>
          <w:szCs w:val="24"/>
        </w:rPr>
        <w:t xml:space="preserve"> </w:t>
      </w:r>
      <w:r w:rsidR="00894DE3">
        <w:rPr>
          <w:sz w:val="24"/>
          <w:szCs w:val="24"/>
        </w:rPr>
        <w:t xml:space="preserve">(Ansätzen) </w:t>
      </w:r>
      <w:r w:rsidR="005F0C94">
        <w:rPr>
          <w:sz w:val="24"/>
          <w:szCs w:val="24"/>
        </w:rPr>
        <w:t xml:space="preserve">der künstlerischen Forschung </w:t>
      </w:r>
      <w:r w:rsidR="00061514" w:rsidRPr="00894DE3">
        <w:rPr>
          <w:sz w:val="24"/>
          <w:szCs w:val="24"/>
        </w:rPr>
        <w:t>erwünscht</w:t>
      </w:r>
      <w:r w:rsidRPr="00894DE3">
        <w:rPr>
          <w:sz w:val="24"/>
          <w:szCs w:val="24"/>
        </w:rPr>
        <w:t>.</w:t>
      </w:r>
      <w:r w:rsidR="00994318" w:rsidRPr="00695EAB">
        <w:rPr>
          <w:sz w:val="24"/>
          <w:szCs w:val="24"/>
        </w:rPr>
        <w:t xml:space="preserve"> In der Forschung wird von einer wechselseitigen Beziehung von Individuum und Gesellschaft ausgegangen.</w:t>
      </w:r>
    </w:p>
    <w:p w14:paraId="38E11BCC" w14:textId="0309F01C" w:rsidR="00061514" w:rsidRPr="00894DE3" w:rsidRDefault="00234C35" w:rsidP="00234C35">
      <w:pPr>
        <w:spacing w:after="0" w:line="240" w:lineRule="auto"/>
        <w:rPr>
          <w:sz w:val="24"/>
          <w:szCs w:val="24"/>
        </w:rPr>
      </w:pPr>
      <w:r w:rsidRPr="00695EAB">
        <w:rPr>
          <w:sz w:val="24"/>
          <w:szCs w:val="24"/>
        </w:rPr>
        <w:t>Es wird ein Zugang der Intersektionalität gepflegt, der mit der Verschränkung von unterschiedlichen Diskriminierungs- und Privilegierungssystemen arbeitet.</w:t>
      </w:r>
      <w:r w:rsidR="00107A7A" w:rsidRPr="00894DE3">
        <w:rPr>
          <w:sz w:val="24"/>
          <w:szCs w:val="24"/>
        </w:rPr>
        <w:t xml:space="preserve"> </w:t>
      </w:r>
      <w:r w:rsidR="00894DE3" w:rsidRPr="00695EAB">
        <w:rPr>
          <w:sz w:val="24"/>
          <w:szCs w:val="24"/>
        </w:rPr>
        <w:t>S</w:t>
      </w:r>
      <w:r w:rsidR="00107A7A" w:rsidRPr="00695EAB">
        <w:rPr>
          <w:sz w:val="24"/>
          <w:szCs w:val="24"/>
        </w:rPr>
        <w:t>oziale</w:t>
      </w:r>
      <w:r w:rsidR="00A621C7" w:rsidRPr="00894DE3">
        <w:rPr>
          <w:sz w:val="24"/>
          <w:szCs w:val="24"/>
        </w:rPr>
        <w:t xml:space="preserve"> und</w:t>
      </w:r>
      <w:r w:rsidR="00107A7A" w:rsidRPr="00894DE3">
        <w:rPr>
          <w:sz w:val="24"/>
          <w:szCs w:val="24"/>
        </w:rPr>
        <w:t xml:space="preserve"> </w:t>
      </w:r>
      <w:r w:rsidR="00107A7A" w:rsidRPr="00695EAB">
        <w:rPr>
          <w:sz w:val="24"/>
          <w:szCs w:val="24"/>
        </w:rPr>
        <w:t>gesellschaftliche</w:t>
      </w:r>
      <w:r w:rsidR="00107A7A" w:rsidRPr="00894DE3">
        <w:rPr>
          <w:sz w:val="24"/>
          <w:szCs w:val="24"/>
        </w:rPr>
        <w:t xml:space="preserve"> </w:t>
      </w:r>
      <w:r w:rsidR="00107A7A" w:rsidRPr="00695EAB">
        <w:rPr>
          <w:sz w:val="24"/>
          <w:szCs w:val="24"/>
        </w:rPr>
        <w:t>Praxis</w:t>
      </w:r>
      <w:r w:rsidR="00894DE3">
        <w:rPr>
          <w:sz w:val="24"/>
          <w:szCs w:val="24"/>
        </w:rPr>
        <w:t xml:space="preserve"> ist </w:t>
      </w:r>
      <w:r w:rsidR="00107A7A" w:rsidRPr="00894DE3">
        <w:rPr>
          <w:sz w:val="24"/>
          <w:szCs w:val="24"/>
        </w:rPr>
        <w:t xml:space="preserve">für die </w:t>
      </w:r>
      <w:r w:rsidR="00107A7A" w:rsidRPr="00695EAB">
        <w:rPr>
          <w:sz w:val="24"/>
          <w:szCs w:val="24"/>
        </w:rPr>
        <w:t>Formation von Behinderung</w:t>
      </w:r>
      <w:r w:rsidR="00107A7A" w:rsidRPr="00894DE3">
        <w:rPr>
          <w:sz w:val="24"/>
          <w:szCs w:val="24"/>
        </w:rPr>
        <w:t xml:space="preserve"> </w:t>
      </w:r>
      <w:r w:rsidR="00894DE3">
        <w:rPr>
          <w:sz w:val="24"/>
          <w:szCs w:val="24"/>
        </w:rPr>
        <w:t>von großer</w:t>
      </w:r>
      <w:r w:rsidR="00894DE3" w:rsidRPr="00894DE3">
        <w:rPr>
          <w:sz w:val="24"/>
          <w:szCs w:val="24"/>
        </w:rPr>
        <w:t xml:space="preserve"> </w:t>
      </w:r>
      <w:r w:rsidR="00107A7A" w:rsidRPr="00695EAB">
        <w:rPr>
          <w:sz w:val="24"/>
          <w:szCs w:val="24"/>
        </w:rPr>
        <w:t>Bedeutung</w:t>
      </w:r>
      <w:r w:rsidR="00C952BC">
        <w:rPr>
          <w:sz w:val="24"/>
          <w:szCs w:val="24"/>
        </w:rPr>
        <w:t xml:space="preserve"> und </w:t>
      </w:r>
      <w:r w:rsidR="004E385D" w:rsidRPr="00894DE3">
        <w:rPr>
          <w:sz w:val="24"/>
          <w:szCs w:val="24"/>
        </w:rPr>
        <w:t xml:space="preserve">steht </w:t>
      </w:r>
      <w:r w:rsidR="00894DE3">
        <w:rPr>
          <w:sz w:val="24"/>
          <w:szCs w:val="24"/>
        </w:rPr>
        <w:t xml:space="preserve">somit </w:t>
      </w:r>
      <w:r w:rsidR="004E385D" w:rsidRPr="00894DE3">
        <w:rPr>
          <w:sz w:val="24"/>
          <w:szCs w:val="24"/>
        </w:rPr>
        <w:t>im Mittelpunkt</w:t>
      </w:r>
      <w:r w:rsidR="00894DE3">
        <w:rPr>
          <w:sz w:val="24"/>
          <w:szCs w:val="24"/>
        </w:rPr>
        <w:t xml:space="preserve"> </w:t>
      </w:r>
      <w:r w:rsidR="00C952BC">
        <w:rPr>
          <w:sz w:val="24"/>
          <w:szCs w:val="24"/>
        </w:rPr>
        <w:t>des</w:t>
      </w:r>
      <w:r w:rsidR="00894DE3">
        <w:rPr>
          <w:sz w:val="24"/>
          <w:szCs w:val="24"/>
        </w:rPr>
        <w:t xml:space="preserve"> Forschungsinteresse</w:t>
      </w:r>
      <w:r w:rsidR="00C952BC">
        <w:rPr>
          <w:sz w:val="24"/>
          <w:szCs w:val="24"/>
        </w:rPr>
        <w:t>s von</w:t>
      </w:r>
      <w:r w:rsidR="00C952BC" w:rsidRPr="00C952BC">
        <w:rPr>
          <w:i/>
          <w:sz w:val="24"/>
          <w:szCs w:val="24"/>
        </w:rPr>
        <w:t xml:space="preserve"> </w:t>
      </w:r>
      <w:r w:rsidR="00C952BC" w:rsidRPr="007E0573">
        <w:rPr>
          <w:i/>
          <w:sz w:val="24"/>
          <w:szCs w:val="24"/>
        </w:rPr>
        <w:t>Behinderungsforschung</w:t>
      </w:r>
      <w:r w:rsidR="00107A7A" w:rsidRPr="00894DE3">
        <w:rPr>
          <w:sz w:val="24"/>
          <w:szCs w:val="24"/>
        </w:rPr>
        <w:t xml:space="preserve">. </w:t>
      </w:r>
    </w:p>
    <w:p w14:paraId="2EF43D0D" w14:textId="22583541" w:rsidR="00F31F29" w:rsidRPr="00894DE3" w:rsidRDefault="00C952BC" w:rsidP="007E0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Für</w:t>
      </w:r>
      <w:r w:rsidR="00F31F29" w:rsidRPr="00894DE3">
        <w:rPr>
          <w:sz w:val="24"/>
          <w:szCs w:val="24"/>
        </w:rPr>
        <w:t xml:space="preserve"> </w:t>
      </w:r>
      <w:r w:rsidR="00F31F29" w:rsidRPr="00894DE3">
        <w:rPr>
          <w:color w:val="000000"/>
          <w:sz w:val="24"/>
          <w:szCs w:val="24"/>
        </w:rPr>
        <w:t>anwendungsorientierte Forschung</w:t>
      </w:r>
      <w:r w:rsidR="00F31F29" w:rsidRPr="00894DE3">
        <w:rPr>
          <w:sz w:val="24"/>
          <w:szCs w:val="24"/>
        </w:rPr>
        <w:t xml:space="preserve"> sind</w:t>
      </w:r>
      <w:r w:rsidR="002413E3" w:rsidRPr="00894DE3">
        <w:rPr>
          <w:sz w:val="24"/>
          <w:szCs w:val="24"/>
        </w:rPr>
        <w:t xml:space="preserve"> </w:t>
      </w:r>
      <w:r w:rsidR="002413E3" w:rsidRPr="00894DE3">
        <w:rPr>
          <w:color w:val="000000"/>
          <w:sz w:val="24"/>
          <w:szCs w:val="24"/>
        </w:rPr>
        <w:t>Anhaltspunkte</w:t>
      </w:r>
      <w:r w:rsidR="002413E3" w:rsidRPr="00894DE3">
        <w:rPr>
          <w:sz w:val="24"/>
          <w:szCs w:val="24"/>
        </w:rPr>
        <w:t xml:space="preserve"> für </w:t>
      </w:r>
      <w:r w:rsidR="00F31F29" w:rsidRPr="00894DE3">
        <w:rPr>
          <w:color w:val="000000"/>
          <w:sz w:val="24"/>
          <w:szCs w:val="24"/>
        </w:rPr>
        <w:t xml:space="preserve">inklusive </w:t>
      </w:r>
      <w:r w:rsidR="007E5E12">
        <w:rPr>
          <w:color w:val="000000"/>
          <w:sz w:val="24"/>
          <w:szCs w:val="24"/>
        </w:rPr>
        <w:t xml:space="preserve">und reflexive </w:t>
      </w:r>
      <w:r w:rsidR="00F31F29" w:rsidRPr="00894DE3">
        <w:rPr>
          <w:color w:val="000000"/>
          <w:sz w:val="24"/>
          <w:szCs w:val="24"/>
        </w:rPr>
        <w:t>Praktiken</w:t>
      </w:r>
      <w:r w:rsidR="00F31F29" w:rsidRPr="00894DE3">
        <w:rPr>
          <w:sz w:val="24"/>
          <w:szCs w:val="24"/>
        </w:rPr>
        <w:t xml:space="preserve"> zu </w:t>
      </w:r>
      <w:r w:rsidR="007E5E12">
        <w:rPr>
          <w:sz w:val="24"/>
          <w:szCs w:val="24"/>
        </w:rPr>
        <w:t>entwickeln</w:t>
      </w:r>
      <w:r w:rsidR="007E5E12" w:rsidRPr="00894DE3">
        <w:rPr>
          <w:sz w:val="24"/>
          <w:szCs w:val="24"/>
        </w:rPr>
        <w:t xml:space="preserve"> </w:t>
      </w:r>
      <w:r w:rsidR="003C7E37" w:rsidRPr="00894DE3">
        <w:rPr>
          <w:sz w:val="24"/>
          <w:szCs w:val="24"/>
        </w:rPr>
        <w:t xml:space="preserve">(siehe Punkt </w:t>
      </w:r>
      <w:r w:rsidR="00FF5937">
        <w:rPr>
          <w:sz w:val="24"/>
          <w:szCs w:val="24"/>
        </w:rPr>
        <w:t>5</w:t>
      </w:r>
      <w:r w:rsidR="003C7E37" w:rsidRPr="00894DE3">
        <w:rPr>
          <w:sz w:val="24"/>
          <w:szCs w:val="24"/>
        </w:rPr>
        <w:t xml:space="preserve"> Professionalisierung)</w:t>
      </w:r>
      <w:r w:rsidR="00F31F29" w:rsidRPr="00894DE3">
        <w:rPr>
          <w:sz w:val="24"/>
          <w:szCs w:val="24"/>
        </w:rPr>
        <w:t xml:space="preserve">. </w:t>
      </w:r>
    </w:p>
    <w:p w14:paraId="6AD6E154" w14:textId="735C1326" w:rsidR="00107A7A" w:rsidRPr="00894DE3" w:rsidRDefault="00F31F29" w:rsidP="007E0573">
      <w:pPr>
        <w:spacing w:after="0" w:line="240" w:lineRule="auto"/>
        <w:rPr>
          <w:sz w:val="24"/>
          <w:szCs w:val="24"/>
        </w:rPr>
      </w:pPr>
      <w:r w:rsidRPr="00894DE3">
        <w:rPr>
          <w:color w:val="000000"/>
          <w:sz w:val="24"/>
          <w:szCs w:val="24"/>
        </w:rPr>
        <w:t>Grundlagenforschung, Anwendungsorientierung und Praxis</w:t>
      </w:r>
      <w:r w:rsidRPr="00894DE3">
        <w:rPr>
          <w:sz w:val="24"/>
          <w:szCs w:val="24"/>
        </w:rPr>
        <w:t xml:space="preserve"> stehen nicht nebeneinander, </w:t>
      </w:r>
      <w:r w:rsidR="007E5E12">
        <w:rPr>
          <w:sz w:val="24"/>
          <w:szCs w:val="24"/>
        </w:rPr>
        <w:t>sie</w:t>
      </w:r>
      <w:r w:rsidR="007E5E12" w:rsidRPr="00894DE3">
        <w:rPr>
          <w:sz w:val="24"/>
          <w:szCs w:val="24"/>
        </w:rPr>
        <w:t xml:space="preserve"> </w:t>
      </w:r>
      <w:r w:rsidRPr="00894DE3">
        <w:rPr>
          <w:color w:val="000000"/>
          <w:sz w:val="24"/>
          <w:szCs w:val="24"/>
        </w:rPr>
        <w:t>ergänzen</w:t>
      </w:r>
      <w:r w:rsidRPr="00894DE3">
        <w:rPr>
          <w:sz w:val="24"/>
          <w:szCs w:val="24"/>
        </w:rPr>
        <w:t xml:space="preserve"> sich</w:t>
      </w:r>
      <w:r w:rsidR="001E4141">
        <w:rPr>
          <w:sz w:val="24"/>
          <w:szCs w:val="24"/>
        </w:rPr>
        <w:t>, sind untrennbar ineinander verzahnt</w:t>
      </w:r>
      <w:r w:rsidRPr="00894DE3">
        <w:rPr>
          <w:sz w:val="24"/>
          <w:szCs w:val="24"/>
        </w:rPr>
        <w:t xml:space="preserve"> und</w:t>
      </w:r>
      <w:r w:rsidR="002413E3" w:rsidRPr="00894DE3">
        <w:rPr>
          <w:sz w:val="24"/>
          <w:szCs w:val="24"/>
        </w:rPr>
        <w:t xml:space="preserve"> </w:t>
      </w:r>
      <w:r w:rsidRPr="00894DE3">
        <w:rPr>
          <w:sz w:val="24"/>
          <w:szCs w:val="24"/>
        </w:rPr>
        <w:t xml:space="preserve">so ausgerichtet, dass sie der </w:t>
      </w:r>
      <w:r w:rsidRPr="00894DE3">
        <w:rPr>
          <w:color w:val="000000"/>
          <w:sz w:val="24"/>
          <w:szCs w:val="24"/>
        </w:rPr>
        <w:t xml:space="preserve">gesellschaftlichen Ermächtigung </w:t>
      </w:r>
      <w:r w:rsidR="00431BDD" w:rsidRPr="00894DE3">
        <w:rPr>
          <w:color w:val="000000"/>
          <w:sz w:val="24"/>
          <w:szCs w:val="24"/>
        </w:rPr>
        <w:t xml:space="preserve">von Menschen mit Behinderungen </w:t>
      </w:r>
      <w:r w:rsidRPr="00894DE3">
        <w:rPr>
          <w:color w:val="000000"/>
          <w:sz w:val="24"/>
          <w:szCs w:val="24"/>
        </w:rPr>
        <w:t>dienen</w:t>
      </w:r>
      <w:r w:rsidRPr="00894DE3">
        <w:rPr>
          <w:sz w:val="24"/>
          <w:szCs w:val="24"/>
        </w:rPr>
        <w:t>.</w:t>
      </w:r>
      <w:r w:rsidR="00CB498A" w:rsidRPr="00894DE3">
        <w:rPr>
          <w:sz w:val="24"/>
          <w:szCs w:val="24"/>
        </w:rPr>
        <w:t xml:space="preserve"> </w:t>
      </w:r>
    </w:p>
    <w:p w14:paraId="508F49E7" w14:textId="77777777" w:rsidR="00FE1FA6" w:rsidRPr="00894DE3" w:rsidRDefault="00FE1FA6" w:rsidP="007E0573">
      <w:pPr>
        <w:spacing w:after="0" w:line="240" w:lineRule="auto"/>
        <w:rPr>
          <w:sz w:val="24"/>
          <w:szCs w:val="24"/>
        </w:rPr>
      </w:pPr>
    </w:p>
    <w:p w14:paraId="52FC93A1" w14:textId="7ED27B77" w:rsidR="00560FEA" w:rsidRPr="0013354E" w:rsidRDefault="00C56D87" w:rsidP="007E0573">
      <w:pPr>
        <w:spacing w:after="0" w:line="240" w:lineRule="auto"/>
        <w:rPr>
          <w:b/>
          <w:sz w:val="28"/>
          <w:szCs w:val="28"/>
        </w:rPr>
      </w:pPr>
      <w:r w:rsidRPr="0013354E">
        <w:rPr>
          <w:b/>
          <w:sz w:val="28"/>
          <w:szCs w:val="28"/>
        </w:rPr>
        <w:t>5</w:t>
      </w:r>
      <w:r w:rsidR="00E35606" w:rsidRPr="0013354E">
        <w:rPr>
          <w:b/>
          <w:sz w:val="28"/>
          <w:szCs w:val="28"/>
        </w:rPr>
        <w:t xml:space="preserve"> Anwendungsorientierung und</w:t>
      </w:r>
      <w:r w:rsidR="00E35606" w:rsidRPr="0013354E">
        <w:rPr>
          <w:sz w:val="28"/>
          <w:szCs w:val="28"/>
        </w:rPr>
        <w:t xml:space="preserve"> </w:t>
      </w:r>
      <w:r w:rsidR="00560FEA" w:rsidRPr="0013354E">
        <w:rPr>
          <w:b/>
          <w:sz w:val="28"/>
          <w:szCs w:val="28"/>
        </w:rPr>
        <w:t>Professionalisierung</w:t>
      </w:r>
    </w:p>
    <w:p w14:paraId="3EB87A94" w14:textId="58A1363B" w:rsidR="00EA2DFA" w:rsidRPr="00AF6836" w:rsidRDefault="008D159D" w:rsidP="007E0573">
      <w:pPr>
        <w:spacing w:after="0" w:line="240" w:lineRule="auto"/>
        <w:rPr>
          <w:sz w:val="24"/>
          <w:szCs w:val="24"/>
        </w:rPr>
      </w:pPr>
      <w:r w:rsidRPr="00AF6836">
        <w:rPr>
          <w:sz w:val="24"/>
          <w:szCs w:val="24"/>
        </w:rPr>
        <w:t>Aus der</w:t>
      </w:r>
      <w:r w:rsidR="00EA2DFA" w:rsidRPr="00AF6836">
        <w:rPr>
          <w:sz w:val="24"/>
          <w:szCs w:val="24"/>
        </w:rPr>
        <w:t xml:space="preserve"> </w:t>
      </w:r>
      <w:r w:rsidR="00E83293" w:rsidRPr="00AF6836">
        <w:rPr>
          <w:color w:val="000000"/>
          <w:sz w:val="24"/>
          <w:szCs w:val="24"/>
        </w:rPr>
        <w:t>e</w:t>
      </w:r>
      <w:r w:rsidR="00EA2DFA" w:rsidRPr="00AF6836">
        <w:rPr>
          <w:color w:val="000000"/>
          <w:sz w:val="24"/>
          <w:szCs w:val="24"/>
        </w:rPr>
        <w:t>manzipatorisch</w:t>
      </w:r>
      <w:r w:rsidR="00E83293" w:rsidRPr="00AF6836">
        <w:rPr>
          <w:sz w:val="24"/>
          <w:szCs w:val="24"/>
        </w:rPr>
        <w:t xml:space="preserve"> </w:t>
      </w:r>
      <w:r w:rsidR="00E83293" w:rsidRPr="00AF6836">
        <w:rPr>
          <w:color w:val="000000"/>
          <w:sz w:val="24"/>
          <w:szCs w:val="24"/>
        </w:rPr>
        <w:t>orientierten</w:t>
      </w:r>
      <w:r w:rsidR="00EA2DFA" w:rsidRPr="00AF6836">
        <w:rPr>
          <w:i/>
          <w:sz w:val="24"/>
          <w:szCs w:val="24"/>
        </w:rPr>
        <w:t xml:space="preserve"> </w:t>
      </w:r>
      <w:r w:rsidR="00EA2DFA" w:rsidRPr="00D26D66">
        <w:rPr>
          <w:i/>
          <w:color w:val="000000"/>
          <w:sz w:val="24"/>
          <w:szCs w:val="24"/>
        </w:rPr>
        <w:t>Behinderungsforschung</w:t>
      </w:r>
      <w:r w:rsidR="00EA2DFA" w:rsidRPr="00AF6836">
        <w:rPr>
          <w:sz w:val="24"/>
          <w:szCs w:val="24"/>
        </w:rPr>
        <w:t xml:space="preserve"> </w:t>
      </w:r>
      <w:r w:rsidRPr="00AF6836">
        <w:rPr>
          <w:sz w:val="24"/>
          <w:szCs w:val="24"/>
        </w:rPr>
        <w:t xml:space="preserve">sind </w:t>
      </w:r>
      <w:r w:rsidR="00EA2DFA" w:rsidRPr="00AF6836">
        <w:rPr>
          <w:color w:val="000000"/>
          <w:sz w:val="24"/>
          <w:szCs w:val="24"/>
        </w:rPr>
        <w:t>Schlussfolgerungen</w:t>
      </w:r>
      <w:r w:rsidR="00EA2DFA" w:rsidRPr="00AF6836">
        <w:rPr>
          <w:sz w:val="24"/>
          <w:szCs w:val="24"/>
        </w:rPr>
        <w:t xml:space="preserve"> für </w:t>
      </w:r>
      <w:r w:rsidR="0008104A">
        <w:rPr>
          <w:sz w:val="24"/>
          <w:szCs w:val="24"/>
        </w:rPr>
        <w:t xml:space="preserve">die </w:t>
      </w:r>
      <w:r w:rsidR="00F54730" w:rsidRPr="00AF6836">
        <w:rPr>
          <w:color w:val="000000"/>
          <w:sz w:val="24"/>
          <w:szCs w:val="24"/>
        </w:rPr>
        <w:t>Konzeption</w:t>
      </w:r>
      <w:r w:rsidR="003E0B82" w:rsidRPr="00AF6836">
        <w:rPr>
          <w:color w:val="000000"/>
          <w:sz w:val="24"/>
          <w:szCs w:val="24"/>
        </w:rPr>
        <w:t xml:space="preserve"> </w:t>
      </w:r>
      <w:r w:rsidR="0008104A">
        <w:rPr>
          <w:color w:val="000000"/>
          <w:sz w:val="24"/>
          <w:szCs w:val="24"/>
        </w:rPr>
        <w:t xml:space="preserve">der Anwendungsorientierung </w:t>
      </w:r>
      <w:r w:rsidRPr="00AF6836">
        <w:rPr>
          <w:color w:val="000000"/>
          <w:sz w:val="24"/>
          <w:szCs w:val="24"/>
        </w:rPr>
        <w:t xml:space="preserve">und </w:t>
      </w:r>
      <w:r w:rsidR="00A97ABF" w:rsidRPr="00AF6836">
        <w:rPr>
          <w:color w:val="000000"/>
          <w:sz w:val="24"/>
          <w:szCs w:val="24"/>
        </w:rPr>
        <w:t>Professionalisierung</w:t>
      </w:r>
      <w:r w:rsidRPr="00AF6836">
        <w:rPr>
          <w:color w:val="000000"/>
          <w:sz w:val="24"/>
          <w:szCs w:val="24"/>
        </w:rPr>
        <w:t xml:space="preserve"> aller Disziplinen</w:t>
      </w:r>
      <w:r w:rsidRPr="00AF6836">
        <w:rPr>
          <w:sz w:val="24"/>
          <w:szCs w:val="24"/>
        </w:rPr>
        <w:t>, die sich mit Menschen mit Behinderungen befassen</w:t>
      </w:r>
      <w:r w:rsidR="00EA2DFA" w:rsidRPr="00AF6836">
        <w:rPr>
          <w:sz w:val="24"/>
          <w:szCs w:val="24"/>
        </w:rPr>
        <w:t xml:space="preserve">, </w:t>
      </w:r>
      <w:r w:rsidR="00994318" w:rsidRPr="00AF6836">
        <w:rPr>
          <w:sz w:val="24"/>
          <w:szCs w:val="24"/>
        </w:rPr>
        <w:t xml:space="preserve">zu ziehen. </w:t>
      </w:r>
      <w:r w:rsidR="0008104A">
        <w:rPr>
          <w:sz w:val="24"/>
          <w:szCs w:val="24"/>
        </w:rPr>
        <w:t xml:space="preserve">Es geht z.B. um die </w:t>
      </w:r>
      <w:r w:rsidRPr="00AF6836">
        <w:rPr>
          <w:color w:val="000000"/>
          <w:sz w:val="24"/>
          <w:szCs w:val="24"/>
        </w:rPr>
        <w:t>Einbindung von</w:t>
      </w:r>
      <w:r w:rsidR="00EA2DFA" w:rsidRPr="00AF6836">
        <w:rPr>
          <w:color w:val="000000"/>
          <w:sz w:val="24"/>
          <w:szCs w:val="24"/>
        </w:rPr>
        <w:t xml:space="preserve"> Theorie und Praxis</w:t>
      </w:r>
      <w:r w:rsidR="00EA2DFA" w:rsidRPr="00AF6836">
        <w:rPr>
          <w:sz w:val="24"/>
          <w:szCs w:val="24"/>
        </w:rPr>
        <w:t xml:space="preserve"> der Integration</w:t>
      </w:r>
      <w:r w:rsidR="003C7E37" w:rsidRPr="00AF6836">
        <w:rPr>
          <w:sz w:val="24"/>
          <w:szCs w:val="24"/>
        </w:rPr>
        <w:t xml:space="preserve"> und </w:t>
      </w:r>
      <w:r w:rsidR="00EA2DFA" w:rsidRPr="00AF6836">
        <w:rPr>
          <w:sz w:val="24"/>
          <w:szCs w:val="24"/>
        </w:rPr>
        <w:t>Inklusion</w:t>
      </w:r>
      <w:r w:rsidR="0008104A">
        <w:rPr>
          <w:sz w:val="24"/>
          <w:szCs w:val="24"/>
        </w:rPr>
        <w:t>,</w:t>
      </w:r>
      <w:r w:rsidR="0093144C" w:rsidRPr="00AF6836">
        <w:rPr>
          <w:sz w:val="24"/>
          <w:szCs w:val="24"/>
        </w:rPr>
        <w:t xml:space="preserve"> di</w:t>
      </w:r>
      <w:r w:rsidR="003E0B82" w:rsidRPr="00AF6836">
        <w:rPr>
          <w:sz w:val="24"/>
          <w:szCs w:val="24"/>
        </w:rPr>
        <w:t>e</w:t>
      </w:r>
      <w:r w:rsidRPr="00AF6836">
        <w:rPr>
          <w:sz w:val="24"/>
          <w:szCs w:val="24"/>
        </w:rPr>
        <w:t xml:space="preserve"> </w:t>
      </w:r>
      <w:r w:rsidR="00437125" w:rsidRPr="00AF6836">
        <w:rPr>
          <w:color w:val="000000"/>
          <w:sz w:val="24"/>
          <w:szCs w:val="24"/>
        </w:rPr>
        <w:t>Entwicklung</w:t>
      </w:r>
      <w:r w:rsidR="00437125" w:rsidRPr="00AF6836">
        <w:rPr>
          <w:sz w:val="24"/>
          <w:szCs w:val="24"/>
        </w:rPr>
        <w:t xml:space="preserve"> von </w:t>
      </w:r>
      <w:r w:rsidR="00437125" w:rsidRPr="00AF6836">
        <w:rPr>
          <w:color w:val="000000"/>
          <w:sz w:val="24"/>
          <w:szCs w:val="24"/>
        </w:rPr>
        <w:t>Leitlinien</w:t>
      </w:r>
      <w:r w:rsidR="00437125" w:rsidRPr="00AF6836">
        <w:rPr>
          <w:sz w:val="24"/>
          <w:szCs w:val="24"/>
        </w:rPr>
        <w:t xml:space="preserve"> für </w:t>
      </w:r>
      <w:r w:rsidRPr="00AF6836">
        <w:rPr>
          <w:sz w:val="24"/>
          <w:szCs w:val="24"/>
        </w:rPr>
        <w:t xml:space="preserve">die </w:t>
      </w:r>
      <w:r w:rsidR="00EA2DFA" w:rsidRPr="00AF6836">
        <w:rPr>
          <w:color w:val="000000"/>
          <w:sz w:val="24"/>
          <w:szCs w:val="24"/>
        </w:rPr>
        <w:t>Unterstützung</w:t>
      </w:r>
      <w:r w:rsidR="00670F54" w:rsidRPr="00AF6836">
        <w:rPr>
          <w:color w:val="000000"/>
          <w:sz w:val="24"/>
          <w:szCs w:val="24"/>
        </w:rPr>
        <w:t>,</w:t>
      </w:r>
      <w:r w:rsidRPr="00AF6836">
        <w:rPr>
          <w:color w:val="000000"/>
          <w:sz w:val="24"/>
          <w:szCs w:val="24"/>
        </w:rPr>
        <w:t xml:space="preserve"> </w:t>
      </w:r>
      <w:r w:rsidR="00EA2DFA" w:rsidRPr="00AF6836">
        <w:rPr>
          <w:color w:val="000000"/>
          <w:sz w:val="24"/>
          <w:szCs w:val="24"/>
        </w:rPr>
        <w:t xml:space="preserve">Begleitung </w:t>
      </w:r>
      <w:r w:rsidR="00670F54" w:rsidRPr="00AF6836">
        <w:rPr>
          <w:color w:val="000000"/>
          <w:sz w:val="24"/>
          <w:szCs w:val="24"/>
        </w:rPr>
        <w:t xml:space="preserve">und Assistenz </w:t>
      </w:r>
      <w:r w:rsidR="00EA2DFA" w:rsidRPr="00AF6836">
        <w:rPr>
          <w:color w:val="000000"/>
          <w:sz w:val="24"/>
          <w:szCs w:val="24"/>
        </w:rPr>
        <w:t>von Menschen</w:t>
      </w:r>
      <w:r w:rsidRPr="00AF6836">
        <w:rPr>
          <w:color w:val="000000"/>
          <w:sz w:val="24"/>
          <w:szCs w:val="24"/>
        </w:rPr>
        <w:t xml:space="preserve"> mit Behinderungen</w:t>
      </w:r>
      <w:r w:rsidR="0093144C" w:rsidRPr="00AF6836">
        <w:rPr>
          <w:sz w:val="24"/>
          <w:szCs w:val="24"/>
        </w:rPr>
        <w:t xml:space="preserve"> nach dem Prinzip </w:t>
      </w:r>
      <w:r w:rsidR="0093144C" w:rsidRPr="00AF6836">
        <w:rPr>
          <w:color w:val="000000"/>
          <w:sz w:val="24"/>
          <w:szCs w:val="24"/>
        </w:rPr>
        <w:t>Selbstbestimmung</w:t>
      </w:r>
      <w:r w:rsidR="0093144C" w:rsidRPr="00AF6836">
        <w:rPr>
          <w:sz w:val="24"/>
          <w:szCs w:val="24"/>
        </w:rPr>
        <w:t xml:space="preserve"> in sozialer Kohäsion.</w:t>
      </w:r>
      <w:r w:rsidR="00DC4143" w:rsidRPr="00AF6836">
        <w:rPr>
          <w:sz w:val="24"/>
          <w:szCs w:val="24"/>
        </w:rPr>
        <w:t xml:space="preserve"> Es geht um </w:t>
      </w:r>
      <w:r w:rsidR="00956D0A" w:rsidRPr="00AF6836">
        <w:rPr>
          <w:sz w:val="24"/>
          <w:szCs w:val="24"/>
        </w:rPr>
        <w:t xml:space="preserve">ethische und politische </w:t>
      </w:r>
      <w:r w:rsidR="00DC4143" w:rsidRPr="00AF6836">
        <w:rPr>
          <w:sz w:val="24"/>
          <w:szCs w:val="24"/>
        </w:rPr>
        <w:t xml:space="preserve">Praxen </w:t>
      </w:r>
      <w:r w:rsidR="007840F1" w:rsidRPr="00AF6836">
        <w:rPr>
          <w:sz w:val="24"/>
          <w:szCs w:val="24"/>
        </w:rPr>
        <w:t xml:space="preserve">des Empowerments </w:t>
      </w:r>
      <w:r w:rsidR="0008104A">
        <w:rPr>
          <w:sz w:val="24"/>
          <w:szCs w:val="24"/>
        </w:rPr>
        <w:t>sowie</w:t>
      </w:r>
      <w:r w:rsidR="007840F1" w:rsidRPr="00AF6836">
        <w:rPr>
          <w:sz w:val="24"/>
          <w:szCs w:val="24"/>
        </w:rPr>
        <w:t xml:space="preserve"> </w:t>
      </w:r>
      <w:r w:rsidR="00DC4143" w:rsidRPr="00AF6836">
        <w:rPr>
          <w:sz w:val="24"/>
          <w:szCs w:val="24"/>
        </w:rPr>
        <w:t>d</w:t>
      </w:r>
      <w:r w:rsidR="00D26D66">
        <w:rPr>
          <w:sz w:val="24"/>
          <w:szCs w:val="24"/>
        </w:rPr>
        <w:t>i</w:t>
      </w:r>
      <w:r w:rsidR="00DC4143" w:rsidRPr="00AF6836">
        <w:rPr>
          <w:sz w:val="24"/>
          <w:szCs w:val="24"/>
        </w:rPr>
        <w:t xml:space="preserve">e Befreiung </w:t>
      </w:r>
      <w:r w:rsidR="007840F1" w:rsidRPr="00AF6836">
        <w:rPr>
          <w:sz w:val="24"/>
          <w:szCs w:val="24"/>
        </w:rPr>
        <w:t>aus Normierungsstrukturen, Macht- und Gewaltverhältnissen</w:t>
      </w:r>
      <w:r w:rsidR="00E066C0">
        <w:rPr>
          <w:sz w:val="24"/>
          <w:szCs w:val="24"/>
        </w:rPr>
        <w:t xml:space="preserve">. Es geht um die Berücksichtigung </w:t>
      </w:r>
      <w:r w:rsidR="00182056">
        <w:rPr>
          <w:sz w:val="24"/>
          <w:szCs w:val="24"/>
        </w:rPr>
        <w:t>der historischen Diskurse und Zuschreibungsprozesse, die als nicht weiter hinterfragte Annahmen oder Phantasmen Praxis leiten.</w:t>
      </w:r>
      <w:r w:rsidR="00956D0A" w:rsidRPr="00AF6836">
        <w:rPr>
          <w:sz w:val="24"/>
          <w:szCs w:val="24"/>
        </w:rPr>
        <w:t xml:space="preserve"> </w:t>
      </w:r>
      <w:r w:rsidR="00182056">
        <w:rPr>
          <w:sz w:val="24"/>
          <w:szCs w:val="24"/>
        </w:rPr>
        <w:t>Es gilt</w:t>
      </w:r>
      <w:r w:rsidR="00182056" w:rsidRPr="00AF6836">
        <w:rPr>
          <w:sz w:val="24"/>
          <w:szCs w:val="24"/>
        </w:rPr>
        <w:t xml:space="preserve"> </w:t>
      </w:r>
      <w:r w:rsidR="001D4933" w:rsidRPr="00AF6836">
        <w:rPr>
          <w:color w:val="000000"/>
          <w:sz w:val="24"/>
          <w:szCs w:val="24"/>
        </w:rPr>
        <w:t>institutionellem</w:t>
      </w:r>
      <w:r w:rsidR="001D4933" w:rsidRPr="00AF6836">
        <w:rPr>
          <w:sz w:val="24"/>
          <w:szCs w:val="24"/>
        </w:rPr>
        <w:t xml:space="preserve"> </w:t>
      </w:r>
      <w:r w:rsidR="00956D0A" w:rsidRPr="00AF6836">
        <w:rPr>
          <w:color w:val="000000"/>
          <w:sz w:val="24"/>
          <w:szCs w:val="24"/>
        </w:rPr>
        <w:t>Korporatismus</w:t>
      </w:r>
      <w:r w:rsidR="00956D0A" w:rsidRPr="00AF6836">
        <w:rPr>
          <w:sz w:val="24"/>
          <w:szCs w:val="24"/>
        </w:rPr>
        <w:t xml:space="preserve"> </w:t>
      </w:r>
      <w:r w:rsidR="001D4933" w:rsidRPr="00AF6836">
        <w:rPr>
          <w:sz w:val="24"/>
          <w:szCs w:val="24"/>
        </w:rPr>
        <w:t xml:space="preserve">und den </w:t>
      </w:r>
      <w:r w:rsidR="001D4933" w:rsidRPr="00AF6836">
        <w:rPr>
          <w:color w:val="000000"/>
          <w:sz w:val="24"/>
          <w:szCs w:val="24"/>
        </w:rPr>
        <w:t>Tendenzen</w:t>
      </w:r>
      <w:r w:rsidR="001D4933" w:rsidRPr="00AF6836">
        <w:rPr>
          <w:sz w:val="24"/>
          <w:szCs w:val="24"/>
        </w:rPr>
        <w:t xml:space="preserve"> der </w:t>
      </w:r>
      <w:proofErr w:type="spellStart"/>
      <w:r w:rsidR="001D4933" w:rsidRPr="00AF6836">
        <w:rPr>
          <w:color w:val="000000"/>
          <w:sz w:val="24"/>
          <w:szCs w:val="24"/>
        </w:rPr>
        <w:t>Vermarktlichung</w:t>
      </w:r>
      <w:proofErr w:type="spellEnd"/>
      <w:r w:rsidR="00182056" w:rsidRPr="00182056">
        <w:rPr>
          <w:color w:val="000000"/>
          <w:sz w:val="24"/>
          <w:szCs w:val="24"/>
        </w:rPr>
        <w:t xml:space="preserve"> </w:t>
      </w:r>
      <w:r w:rsidR="00182056">
        <w:rPr>
          <w:color w:val="000000"/>
          <w:sz w:val="24"/>
          <w:szCs w:val="24"/>
        </w:rPr>
        <w:t xml:space="preserve">zu </w:t>
      </w:r>
      <w:r w:rsidR="00182056" w:rsidRPr="00AF6836">
        <w:rPr>
          <w:color w:val="000000"/>
          <w:sz w:val="24"/>
          <w:szCs w:val="24"/>
        </w:rPr>
        <w:t>widerstehen</w:t>
      </w:r>
      <w:r w:rsidR="002A7BB5" w:rsidRPr="00AF6836">
        <w:rPr>
          <w:sz w:val="24"/>
          <w:szCs w:val="24"/>
        </w:rPr>
        <w:t>.</w:t>
      </w:r>
      <w:r w:rsidR="00F54730" w:rsidRPr="00AF6836">
        <w:rPr>
          <w:sz w:val="24"/>
          <w:szCs w:val="24"/>
        </w:rPr>
        <w:t xml:space="preserve"> Zentral bei Professionalisierung ist</w:t>
      </w:r>
      <w:r w:rsidR="008F4F27" w:rsidRPr="00AF6836">
        <w:rPr>
          <w:sz w:val="24"/>
          <w:szCs w:val="24"/>
        </w:rPr>
        <w:t xml:space="preserve"> </w:t>
      </w:r>
      <w:r w:rsidR="00D9003B">
        <w:rPr>
          <w:sz w:val="24"/>
          <w:szCs w:val="24"/>
        </w:rPr>
        <w:t xml:space="preserve">auch </w:t>
      </w:r>
      <w:r w:rsidR="008F4F27" w:rsidRPr="00AF6836">
        <w:rPr>
          <w:sz w:val="24"/>
          <w:szCs w:val="24"/>
        </w:rPr>
        <w:t>die</w:t>
      </w:r>
      <w:r w:rsidR="008F4F27" w:rsidRPr="00AF6836">
        <w:rPr>
          <w:color w:val="000000"/>
          <w:sz w:val="24"/>
          <w:szCs w:val="24"/>
        </w:rPr>
        <w:t xml:space="preserve"> </w:t>
      </w:r>
      <w:r w:rsidR="00437125" w:rsidRPr="00AF6836">
        <w:rPr>
          <w:color w:val="000000"/>
          <w:sz w:val="24"/>
          <w:szCs w:val="24"/>
        </w:rPr>
        <w:t xml:space="preserve">berufliche Einbindung </w:t>
      </w:r>
      <w:r w:rsidR="008F4F27" w:rsidRPr="00AF6836">
        <w:rPr>
          <w:color w:val="000000"/>
          <w:sz w:val="24"/>
          <w:szCs w:val="24"/>
        </w:rPr>
        <w:t>von Personen mit Behinderungen</w:t>
      </w:r>
      <w:r w:rsidR="008F4F27" w:rsidRPr="00AF6836">
        <w:rPr>
          <w:sz w:val="24"/>
          <w:szCs w:val="24"/>
        </w:rPr>
        <w:t xml:space="preserve"> und die </w:t>
      </w:r>
      <w:r w:rsidR="008F4F27" w:rsidRPr="00AF6836">
        <w:rPr>
          <w:color w:val="000000"/>
          <w:sz w:val="24"/>
          <w:szCs w:val="24"/>
        </w:rPr>
        <w:t>Entwicklung von inklusiven Aus</w:t>
      </w:r>
      <w:r w:rsidR="003911A2" w:rsidRPr="00AF6836">
        <w:rPr>
          <w:color w:val="000000"/>
          <w:sz w:val="24"/>
          <w:szCs w:val="24"/>
        </w:rPr>
        <w:t>- und Fortbildungskonzepte</w:t>
      </w:r>
      <w:r w:rsidR="008F4F27" w:rsidRPr="00AF6836">
        <w:rPr>
          <w:color w:val="000000"/>
          <w:sz w:val="24"/>
          <w:szCs w:val="24"/>
        </w:rPr>
        <w:t>n</w:t>
      </w:r>
      <w:r w:rsidR="009026DD" w:rsidRPr="00AF6836">
        <w:rPr>
          <w:sz w:val="24"/>
          <w:szCs w:val="24"/>
        </w:rPr>
        <w:t>, die alle möglichen Wissens- und Handlungszugänge</w:t>
      </w:r>
      <w:r w:rsidR="00557F99" w:rsidRPr="00AF6836">
        <w:rPr>
          <w:sz w:val="24"/>
          <w:szCs w:val="24"/>
        </w:rPr>
        <w:t xml:space="preserve"> </w:t>
      </w:r>
      <w:r w:rsidR="008B6AEA" w:rsidRPr="00AF6836">
        <w:rPr>
          <w:sz w:val="24"/>
          <w:szCs w:val="24"/>
        </w:rPr>
        <w:t>einzubeziehen vermögen</w:t>
      </w:r>
      <w:r w:rsidR="008F4F27" w:rsidRPr="00AF6836">
        <w:rPr>
          <w:sz w:val="24"/>
          <w:szCs w:val="24"/>
        </w:rPr>
        <w:t>.</w:t>
      </w:r>
      <w:r w:rsidR="00437125" w:rsidRPr="00AF6836">
        <w:rPr>
          <w:sz w:val="24"/>
          <w:szCs w:val="24"/>
        </w:rPr>
        <w:t xml:space="preserve"> </w:t>
      </w:r>
    </w:p>
    <w:p w14:paraId="4643599B" w14:textId="77777777" w:rsidR="00B37A99" w:rsidRPr="00AF6836" w:rsidRDefault="00B37A99" w:rsidP="007E0573">
      <w:pPr>
        <w:spacing w:after="0" w:line="240" w:lineRule="auto"/>
        <w:rPr>
          <w:color w:val="000000"/>
          <w:sz w:val="24"/>
          <w:szCs w:val="24"/>
        </w:rPr>
      </w:pPr>
    </w:p>
    <w:p w14:paraId="01FFB599" w14:textId="77777777" w:rsidR="00A918A3" w:rsidRPr="00A32551" w:rsidRDefault="00A918A3" w:rsidP="007E0573">
      <w:pPr>
        <w:spacing w:after="0" w:line="240" w:lineRule="auto"/>
        <w:rPr>
          <w:sz w:val="24"/>
          <w:szCs w:val="24"/>
        </w:rPr>
      </w:pPr>
    </w:p>
    <w:p w14:paraId="3C295322" w14:textId="4532EA80" w:rsidR="0013354E" w:rsidRDefault="0031698B" w:rsidP="007E0573">
      <w:pPr>
        <w:spacing w:after="0" w:line="240" w:lineRule="auto"/>
        <w:rPr>
          <w:b/>
          <w:sz w:val="28"/>
          <w:szCs w:val="28"/>
        </w:rPr>
      </w:pPr>
      <w:r w:rsidRPr="0013354E">
        <w:rPr>
          <w:b/>
          <w:sz w:val="28"/>
          <w:szCs w:val="28"/>
        </w:rPr>
        <w:t>6</w:t>
      </w:r>
      <w:r w:rsidR="003C7E37" w:rsidRPr="0013354E">
        <w:rPr>
          <w:b/>
          <w:sz w:val="28"/>
          <w:szCs w:val="28"/>
        </w:rPr>
        <w:t xml:space="preserve"> </w:t>
      </w:r>
      <w:r w:rsidR="00BD46FF" w:rsidRPr="0013354E">
        <w:rPr>
          <w:b/>
          <w:sz w:val="28"/>
          <w:szCs w:val="28"/>
        </w:rPr>
        <w:t xml:space="preserve">Als Ergänzung ohne Ende - </w:t>
      </w:r>
      <w:r w:rsidR="008779D8" w:rsidRPr="0013354E">
        <w:rPr>
          <w:b/>
          <w:sz w:val="28"/>
          <w:szCs w:val="28"/>
        </w:rPr>
        <w:t>Be</w:t>
      </w:r>
      <w:r w:rsidR="00DC3DF1" w:rsidRPr="0013354E">
        <w:rPr>
          <w:b/>
          <w:sz w:val="28"/>
          <w:szCs w:val="28"/>
        </w:rPr>
        <w:t>i</w:t>
      </w:r>
      <w:r w:rsidR="00646BAF" w:rsidRPr="0013354E">
        <w:rPr>
          <w:b/>
          <w:sz w:val="28"/>
          <w:szCs w:val="28"/>
        </w:rPr>
        <w:t xml:space="preserve">spiele für Forschungsvorhaben </w:t>
      </w:r>
      <w:r w:rsidR="0013354E">
        <w:rPr>
          <w:b/>
          <w:sz w:val="28"/>
          <w:szCs w:val="28"/>
        </w:rPr>
        <w:t>–</w:t>
      </w:r>
      <w:r w:rsidR="00646BAF" w:rsidRPr="0013354E">
        <w:rPr>
          <w:b/>
          <w:sz w:val="28"/>
          <w:szCs w:val="28"/>
        </w:rPr>
        <w:t xml:space="preserve"> </w:t>
      </w:r>
    </w:p>
    <w:p w14:paraId="49E667AD" w14:textId="637FE2B6" w:rsidR="003C7E37" w:rsidRPr="0013354E" w:rsidRDefault="00A44461" w:rsidP="007E0573">
      <w:pPr>
        <w:spacing w:after="0" w:line="240" w:lineRule="auto"/>
        <w:rPr>
          <w:b/>
          <w:sz w:val="28"/>
          <w:szCs w:val="28"/>
        </w:rPr>
      </w:pPr>
      <w:r w:rsidRPr="0013354E">
        <w:rPr>
          <w:b/>
          <w:sz w:val="28"/>
          <w:szCs w:val="28"/>
        </w:rPr>
        <w:t xml:space="preserve">Fragen und </w:t>
      </w:r>
      <w:r w:rsidR="003C7E37" w:rsidRPr="0013354E">
        <w:rPr>
          <w:b/>
          <w:sz w:val="28"/>
          <w:szCs w:val="28"/>
        </w:rPr>
        <w:t>Themenfelder</w:t>
      </w:r>
      <w:r w:rsidR="00AC2BBF" w:rsidRPr="0013354E">
        <w:rPr>
          <w:b/>
          <w:sz w:val="28"/>
          <w:szCs w:val="28"/>
        </w:rPr>
        <w:t xml:space="preserve"> </w:t>
      </w:r>
    </w:p>
    <w:p w14:paraId="2724416D" w14:textId="210E22B6" w:rsidR="00A44461" w:rsidRPr="0005597B" w:rsidRDefault="00A44461" w:rsidP="007E0573">
      <w:pPr>
        <w:spacing w:after="0" w:line="240" w:lineRule="auto"/>
        <w:rPr>
          <w:color w:val="000000"/>
          <w:sz w:val="24"/>
          <w:szCs w:val="24"/>
        </w:rPr>
      </w:pPr>
      <w:r w:rsidRPr="00A32551">
        <w:rPr>
          <w:sz w:val="24"/>
          <w:szCs w:val="24"/>
        </w:rPr>
        <w:t>Interessant</w:t>
      </w:r>
      <w:r w:rsidRPr="0005597B">
        <w:rPr>
          <w:sz w:val="24"/>
          <w:szCs w:val="24"/>
        </w:rPr>
        <w:t xml:space="preserve"> sind </w:t>
      </w:r>
      <w:r w:rsidRPr="00A32551">
        <w:rPr>
          <w:sz w:val="24"/>
          <w:szCs w:val="24"/>
        </w:rPr>
        <w:t>Analysen</w:t>
      </w:r>
      <w:r w:rsidRPr="0005597B">
        <w:rPr>
          <w:sz w:val="24"/>
          <w:szCs w:val="24"/>
        </w:rPr>
        <w:t xml:space="preserve"> </w:t>
      </w:r>
      <w:r w:rsidRPr="00A32551">
        <w:rPr>
          <w:sz w:val="24"/>
          <w:szCs w:val="24"/>
        </w:rPr>
        <w:t>ökonomischer</w:t>
      </w:r>
      <w:r w:rsidRPr="0005597B">
        <w:rPr>
          <w:sz w:val="24"/>
          <w:szCs w:val="24"/>
        </w:rPr>
        <w:t xml:space="preserve">, </w:t>
      </w:r>
      <w:r w:rsidRPr="00A32551">
        <w:rPr>
          <w:sz w:val="24"/>
          <w:szCs w:val="24"/>
        </w:rPr>
        <w:t>kultureller</w:t>
      </w:r>
      <w:r w:rsidR="00754165" w:rsidRPr="0005597B">
        <w:rPr>
          <w:sz w:val="24"/>
          <w:szCs w:val="24"/>
        </w:rPr>
        <w:t xml:space="preserve"> und </w:t>
      </w:r>
      <w:r w:rsidR="00754165" w:rsidRPr="00A32551">
        <w:rPr>
          <w:sz w:val="24"/>
          <w:szCs w:val="24"/>
        </w:rPr>
        <w:t>politischer Entwicklungen</w:t>
      </w:r>
      <w:r w:rsidR="00754165" w:rsidRPr="0005597B">
        <w:rPr>
          <w:sz w:val="24"/>
          <w:szCs w:val="24"/>
        </w:rPr>
        <w:t>,</w:t>
      </w:r>
      <w:r w:rsidRPr="0005597B">
        <w:rPr>
          <w:sz w:val="24"/>
          <w:szCs w:val="24"/>
        </w:rPr>
        <w:t xml:space="preserve"> die Erforschung von</w:t>
      </w:r>
      <w:r w:rsidRPr="0005597B">
        <w:rPr>
          <w:color w:val="000000"/>
          <w:sz w:val="24"/>
          <w:szCs w:val="24"/>
        </w:rPr>
        <w:t xml:space="preserve"> </w:t>
      </w:r>
      <w:r w:rsidR="00D626FD">
        <w:rPr>
          <w:color w:val="000000"/>
          <w:sz w:val="24"/>
          <w:szCs w:val="24"/>
        </w:rPr>
        <w:t xml:space="preserve">entsprechenden </w:t>
      </w:r>
      <w:r w:rsidRPr="00A32551">
        <w:rPr>
          <w:color w:val="000000"/>
          <w:sz w:val="24"/>
          <w:szCs w:val="24"/>
        </w:rPr>
        <w:t>Phänomenen auf der Makro-</w:t>
      </w:r>
      <w:r w:rsidRPr="0005597B">
        <w:rPr>
          <w:color w:val="000000"/>
          <w:sz w:val="24"/>
          <w:szCs w:val="24"/>
        </w:rPr>
        <w:t xml:space="preserve">, </w:t>
      </w:r>
      <w:proofErr w:type="spellStart"/>
      <w:r w:rsidRPr="00A32551">
        <w:rPr>
          <w:color w:val="000000"/>
          <w:sz w:val="24"/>
          <w:szCs w:val="24"/>
        </w:rPr>
        <w:t>Exo</w:t>
      </w:r>
      <w:proofErr w:type="spellEnd"/>
      <w:r w:rsidRPr="00A32551">
        <w:rPr>
          <w:color w:val="000000"/>
          <w:sz w:val="24"/>
          <w:szCs w:val="24"/>
        </w:rPr>
        <w:t>-</w:t>
      </w:r>
      <w:r w:rsidRPr="0005597B">
        <w:rPr>
          <w:color w:val="000000"/>
          <w:sz w:val="24"/>
          <w:szCs w:val="24"/>
        </w:rPr>
        <w:t xml:space="preserve">, </w:t>
      </w:r>
      <w:proofErr w:type="spellStart"/>
      <w:r w:rsidR="00754165" w:rsidRPr="00A32551">
        <w:rPr>
          <w:color w:val="000000"/>
          <w:sz w:val="24"/>
          <w:szCs w:val="24"/>
        </w:rPr>
        <w:t>Meso</w:t>
      </w:r>
      <w:proofErr w:type="spellEnd"/>
      <w:r w:rsidR="00754165" w:rsidRPr="00A32551">
        <w:rPr>
          <w:color w:val="000000"/>
          <w:sz w:val="24"/>
          <w:szCs w:val="24"/>
        </w:rPr>
        <w:t>-</w:t>
      </w:r>
      <w:r w:rsidR="00754165" w:rsidRPr="0005597B">
        <w:rPr>
          <w:color w:val="000000"/>
          <w:sz w:val="24"/>
          <w:szCs w:val="24"/>
        </w:rPr>
        <w:t xml:space="preserve"> und </w:t>
      </w:r>
      <w:r w:rsidR="00754165" w:rsidRPr="00A32551">
        <w:rPr>
          <w:color w:val="000000"/>
          <w:sz w:val="24"/>
          <w:szCs w:val="24"/>
        </w:rPr>
        <w:t>Mikroebene</w:t>
      </w:r>
      <w:r w:rsidR="00754165" w:rsidRPr="0005597B">
        <w:rPr>
          <w:color w:val="000000"/>
          <w:sz w:val="24"/>
          <w:szCs w:val="24"/>
        </w:rPr>
        <w:t xml:space="preserve"> </w:t>
      </w:r>
      <w:r w:rsidRPr="0005597B">
        <w:rPr>
          <w:color w:val="000000"/>
          <w:sz w:val="24"/>
          <w:szCs w:val="24"/>
        </w:rPr>
        <w:t>(Pohl 2005)</w:t>
      </w:r>
      <w:r w:rsidR="00754165" w:rsidRPr="0005597B">
        <w:rPr>
          <w:color w:val="000000"/>
          <w:sz w:val="24"/>
          <w:szCs w:val="24"/>
        </w:rPr>
        <w:t xml:space="preserve"> sowie der</w:t>
      </w:r>
      <w:r w:rsidRPr="0005597B">
        <w:rPr>
          <w:color w:val="000000"/>
          <w:sz w:val="24"/>
          <w:szCs w:val="24"/>
        </w:rPr>
        <w:t xml:space="preserve"> </w:t>
      </w:r>
      <w:r w:rsidRPr="00A32551">
        <w:rPr>
          <w:color w:val="000000"/>
          <w:sz w:val="24"/>
          <w:szCs w:val="24"/>
        </w:rPr>
        <w:t>Chrono-Ebene</w:t>
      </w:r>
      <w:r w:rsidRPr="0005597B">
        <w:rPr>
          <w:color w:val="000000"/>
          <w:sz w:val="24"/>
          <w:szCs w:val="24"/>
        </w:rPr>
        <w:t xml:space="preserve"> (</w:t>
      </w:r>
      <w:r w:rsidR="00754165" w:rsidRPr="0005597B">
        <w:rPr>
          <w:color w:val="000000"/>
          <w:sz w:val="24"/>
          <w:szCs w:val="24"/>
        </w:rPr>
        <w:t xml:space="preserve">z.B. die Forschungsdimension </w:t>
      </w:r>
      <w:r w:rsidRPr="0005597B">
        <w:rPr>
          <w:color w:val="000000"/>
          <w:sz w:val="24"/>
          <w:szCs w:val="24"/>
        </w:rPr>
        <w:t>Entwicklung und Zeit – Individu</w:t>
      </w:r>
      <w:r w:rsidR="00754165" w:rsidRPr="0005597B">
        <w:rPr>
          <w:color w:val="000000"/>
          <w:sz w:val="24"/>
          <w:szCs w:val="24"/>
        </w:rPr>
        <w:t xml:space="preserve">algeschichte und Historizität </w:t>
      </w:r>
      <w:r w:rsidR="00A918A3" w:rsidRPr="0005597B">
        <w:rPr>
          <w:color w:val="000000"/>
          <w:sz w:val="24"/>
          <w:szCs w:val="24"/>
        </w:rPr>
        <w:t xml:space="preserve">- </w:t>
      </w:r>
      <w:r w:rsidRPr="0005597B">
        <w:rPr>
          <w:color w:val="000000"/>
          <w:sz w:val="24"/>
          <w:szCs w:val="24"/>
        </w:rPr>
        <w:t xml:space="preserve">in kritischer Weiterentwicklung eines ökosystemischen Ansatzes). </w:t>
      </w:r>
    </w:p>
    <w:p w14:paraId="4573D566" w14:textId="6889710D" w:rsidR="00FB1F85" w:rsidRPr="00A32551" w:rsidRDefault="00A44461" w:rsidP="007E0573">
      <w:pPr>
        <w:spacing w:after="0" w:line="240" w:lineRule="auto"/>
        <w:rPr>
          <w:color w:val="000000"/>
          <w:sz w:val="24"/>
          <w:szCs w:val="24"/>
        </w:rPr>
      </w:pPr>
      <w:r w:rsidRPr="0005597B">
        <w:rPr>
          <w:color w:val="000000"/>
          <w:sz w:val="24"/>
          <w:szCs w:val="24"/>
        </w:rPr>
        <w:t xml:space="preserve">In der </w:t>
      </w:r>
      <w:r w:rsidR="00646BAF" w:rsidRPr="00A32551">
        <w:rPr>
          <w:i/>
          <w:color w:val="000000"/>
          <w:sz w:val="24"/>
          <w:szCs w:val="24"/>
        </w:rPr>
        <w:t>Behinderungsforschung</w:t>
      </w:r>
      <w:r w:rsidR="00646BAF" w:rsidRPr="00A32551">
        <w:rPr>
          <w:color w:val="000000"/>
          <w:sz w:val="24"/>
          <w:szCs w:val="24"/>
        </w:rPr>
        <w:t xml:space="preserve"> </w:t>
      </w:r>
      <w:r w:rsidR="00754165" w:rsidRPr="00A32551">
        <w:rPr>
          <w:color w:val="000000"/>
          <w:sz w:val="24"/>
          <w:szCs w:val="24"/>
        </w:rPr>
        <w:t>können Fragen</w:t>
      </w:r>
      <w:r w:rsidRPr="00A32551">
        <w:rPr>
          <w:color w:val="000000"/>
          <w:sz w:val="24"/>
          <w:szCs w:val="24"/>
        </w:rPr>
        <w:t xml:space="preserve"> nach den ökonomischen Mitteln und den sozialen Rechten (Bildung, Wohnen, Gesundheit, Arbeit usw.), die wirtschaftliche Unabhängigkeit garantieren </w:t>
      </w:r>
      <w:r w:rsidR="00CD4D3F">
        <w:rPr>
          <w:color w:val="000000"/>
          <w:sz w:val="24"/>
          <w:szCs w:val="24"/>
        </w:rPr>
        <w:t>können</w:t>
      </w:r>
      <w:r w:rsidR="002E715A" w:rsidRPr="00A32551">
        <w:rPr>
          <w:color w:val="000000"/>
          <w:sz w:val="24"/>
          <w:szCs w:val="24"/>
        </w:rPr>
        <w:t>, gestellt werden</w:t>
      </w:r>
      <w:r w:rsidRPr="00A32551">
        <w:rPr>
          <w:color w:val="000000"/>
          <w:sz w:val="24"/>
          <w:szCs w:val="24"/>
        </w:rPr>
        <w:t xml:space="preserve">. </w:t>
      </w:r>
      <w:r w:rsidR="002E715A" w:rsidRPr="00A32551">
        <w:rPr>
          <w:color w:val="000000"/>
          <w:sz w:val="24"/>
          <w:szCs w:val="24"/>
        </w:rPr>
        <w:t>Es kann</w:t>
      </w:r>
      <w:r w:rsidRPr="00A32551">
        <w:rPr>
          <w:color w:val="000000"/>
          <w:sz w:val="24"/>
          <w:szCs w:val="24"/>
        </w:rPr>
        <w:t xml:space="preserve"> nach den politischen Möglichkeiten und Gleichheitsrechten, die Menschen dazu befähigen Entscheidungen selbst zu treffen und zu kontrollieren</w:t>
      </w:r>
      <w:r w:rsidR="002E715A" w:rsidRPr="00A32551">
        <w:rPr>
          <w:color w:val="000000"/>
          <w:sz w:val="24"/>
          <w:szCs w:val="24"/>
        </w:rPr>
        <w:t xml:space="preserve">, gefragt werden. Es kann Fragen </w:t>
      </w:r>
      <w:r w:rsidRPr="00A32551">
        <w:rPr>
          <w:color w:val="000000"/>
          <w:sz w:val="24"/>
          <w:szCs w:val="24"/>
        </w:rPr>
        <w:t>nach gesellschaftlicher Anerkennung und Selbstentfaltung</w:t>
      </w:r>
      <w:r w:rsidR="002E715A" w:rsidRPr="00A32551">
        <w:rPr>
          <w:color w:val="000000"/>
          <w:sz w:val="24"/>
          <w:szCs w:val="24"/>
        </w:rPr>
        <w:t>,</w:t>
      </w:r>
      <w:r w:rsidRPr="00A32551">
        <w:rPr>
          <w:color w:val="000000"/>
          <w:sz w:val="24"/>
          <w:szCs w:val="24"/>
        </w:rPr>
        <w:t xml:space="preserve"> die in den Freiheitsrechten zum Ausdruck kommen</w:t>
      </w:r>
      <w:r w:rsidR="002E715A" w:rsidRPr="00A32551">
        <w:rPr>
          <w:color w:val="000000"/>
          <w:sz w:val="24"/>
          <w:szCs w:val="24"/>
        </w:rPr>
        <w:t>, nachgegangen werden</w:t>
      </w:r>
      <w:r w:rsidRPr="00A32551">
        <w:rPr>
          <w:color w:val="000000"/>
          <w:sz w:val="24"/>
          <w:szCs w:val="24"/>
        </w:rPr>
        <w:t>.</w:t>
      </w:r>
      <w:r w:rsidR="00B366E2">
        <w:rPr>
          <w:color w:val="000000"/>
          <w:sz w:val="24"/>
          <w:szCs w:val="24"/>
        </w:rPr>
        <w:t xml:space="preserve"> </w:t>
      </w:r>
      <w:r w:rsidR="00FB1F85">
        <w:rPr>
          <w:color w:val="000000"/>
          <w:sz w:val="24"/>
          <w:szCs w:val="24"/>
        </w:rPr>
        <w:t>Und vieles mehr</w:t>
      </w:r>
      <w:r w:rsidR="00B366E2">
        <w:rPr>
          <w:color w:val="000000"/>
          <w:sz w:val="24"/>
          <w:szCs w:val="24"/>
        </w:rPr>
        <w:t>.</w:t>
      </w:r>
    </w:p>
    <w:p w14:paraId="0438FAE2" w14:textId="77777777" w:rsidR="00A8565D" w:rsidRPr="00A8565D" w:rsidRDefault="003C7E37" w:rsidP="00A8565D">
      <w:pPr>
        <w:spacing w:line="240" w:lineRule="auto"/>
        <w:rPr>
          <w:color w:val="000000"/>
          <w:sz w:val="24"/>
          <w:szCs w:val="24"/>
        </w:rPr>
      </w:pPr>
      <w:r w:rsidRPr="00A8565D">
        <w:rPr>
          <w:color w:val="000000"/>
          <w:sz w:val="24"/>
          <w:szCs w:val="24"/>
        </w:rPr>
        <w:t xml:space="preserve">Disziplinübergreifenden Themenfeldern sind im Ansatz der Behinderungsforschung keine Grenzen gesetzt, ein Innovationsschub an Fragestellungen sollte unterstützt werden, z.B.: </w:t>
      </w:r>
    </w:p>
    <w:p w14:paraId="4E6B9936" w14:textId="77777777" w:rsidR="00A8565D" w:rsidRPr="00A8565D" w:rsidRDefault="003C7E37" w:rsidP="00A8565D">
      <w:pPr>
        <w:pStyle w:val="Listenabsatz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A8565D">
        <w:rPr>
          <w:rFonts w:ascii="Calibri" w:eastAsia="Calibri" w:hAnsi="Calibri" w:cs="Times New Roman"/>
          <w:color w:val="000000"/>
          <w:szCs w:val="24"/>
        </w:rPr>
        <w:t>Archäologie der Behinderung - die historischen Konstruktionen von Behinderung;</w:t>
      </w:r>
    </w:p>
    <w:p w14:paraId="00CE5647" w14:textId="0CE313C7" w:rsidR="00DF0F9C" w:rsidRPr="00A8565D" w:rsidRDefault="003C7E37" w:rsidP="00A8565D">
      <w:pPr>
        <w:pStyle w:val="Listenabsatz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A8565D">
        <w:rPr>
          <w:rFonts w:ascii="Calibri" w:eastAsia="Calibri" w:hAnsi="Calibri" w:cs="Times New Roman"/>
          <w:color w:val="000000"/>
          <w:szCs w:val="24"/>
        </w:rPr>
        <w:t xml:space="preserve">Wissenschaft als Diskursfeld der Formation von Behinderung; </w:t>
      </w:r>
    </w:p>
    <w:p w14:paraId="0B899357" w14:textId="77777777" w:rsidR="00DF0F9C" w:rsidRPr="0089715E" w:rsidRDefault="003C7E37" w:rsidP="00A8565D">
      <w:pPr>
        <w:pStyle w:val="Listenabsatz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9715E">
        <w:rPr>
          <w:rFonts w:ascii="Calibri" w:eastAsia="Calibri" w:hAnsi="Calibri" w:cs="Times New Roman"/>
          <w:color w:val="000000"/>
          <w:szCs w:val="24"/>
        </w:rPr>
        <w:t xml:space="preserve">Institutionalisierung und De-Institutionalisierung als gesellschaftliche Praxis; </w:t>
      </w:r>
    </w:p>
    <w:p w14:paraId="15B7CC23" w14:textId="77777777" w:rsidR="00DF0F9C" w:rsidRPr="0089715E" w:rsidRDefault="003C7E37" w:rsidP="00A8565D">
      <w:pPr>
        <w:pStyle w:val="Listenabsatz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9715E">
        <w:rPr>
          <w:rFonts w:ascii="Calibri" w:eastAsia="Calibri" w:hAnsi="Calibri" w:cs="Times New Roman"/>
          <w:color w:val="000000"/>
          <w:szCs w:val="24"/>
        </w:rPr>
        <w:t>personale und kollektive Widerstandsformen und Behinderung und deren Geschichte;</w:t>
      </w:r>
    </w:p>
    <w:p w14:paraId="1E46F6C6" w14:textId="77777777" w:rsidR="00DF0F9C" w:rsidRPr="0089715E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9715E">
        <w:rPr>
          <w:rFonts w:ascii="Calibri" w:eastAsia="Calibri" w:hAnsi="Calibri" w:cs="Times New Roman"/>
          <w:color w:val="000000"/>
          <w:szCs w:val="24"/>
        </w:rPr>
        <w:t>Behinderung, Biografie und Subjektivierung;</w:t>
      </w:r>
    </w:p>
    <w:p w14:paraId="64987160" w14:textId="21149BBA" w:rsidR="00CF35F3" w:rsidRPr="000E0BE6" w:rsidRDefault="001E2B4E" w:rsidP="008D2EB7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>
        <w:rPr>
          <w:rFonts w:ascii="Calibri" w:eastAsia="Calibri" w:hAnsi="Calibri" w:cs="Times New Roman"/>
          <w:color w:val="000000"/>
          <w:szCs w:val="24"/>
        </w:rPr>
        <w:t>D</w:t>
      </w:r>
      <w:r w:rsidR="00122236" w:rsidRPr="0089715E">
        <w:rPr>
          <w:rFonts w:ascii="Calibri" w:eastAsia="Calibri" w:hAnsi="Calibri" w:cs="Times New Roman"/>
          <w:color w:val="000000"/>
          <w:szCs w:val="24"/>
        </w:rPr>
        <w:t xml:space="preserve">as politisch </w:t>
      </w:r>
      <w:r w:rsidR="000D4E1F" w:rsidRPr="0089715E">
        <w:rPr>
          <w:rFonts w:ascii="Calibri" w:eastAsia="Calibri" w:hAnsi="Calibri" w:cs="Times New Roman"/>
          <w:color w:val="000000"/>
          <w:szCs w:val="24"/>
        </w:rPr>
        <w:t>Unbewusste</w:t>
      </w:r>
      <w:r>
        <w:rPr>
          <w:rFonts w:ascii="Calibri" w:eastAsia="Calibri" w:hAnsi="Calibri" w:cs="Times New Roman"/>
          <w:color w:val="000000"/>
          <w:szCs w:val="24"/>
        </w:rPr>
        <w:t xml:space="preserve"> in der Produktion von Behinderung</w:t>
      </w:r>
      <w:r w:rsidR="00122236" w:rsidRPr="0089715E">
        <w:rPr>
          <w:rFonts w:ascii="Calibri" w:eastAsia="Calibri" w:hAnsi="Calibri" w:cs="Times New Roman"/>
          <w:color w:val="000000"/>
          <w:szCs w:val="24"/>
        </w:rPr>
        <w:t>;</w:t>
      </w:r>
    </w:p>
    <w:p w14:paraId="47425062" w14:textId="2EA6E6FE" w:rsidR="00CF35F3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proofErr w:type="spellStart"/>
      <w:r w:rsidRPr="0089715E">
        <w:rPr>
          <w:rFonts w:ascii="Calibri" w:eastAsia="Calibri" w:hAnsi="Calibri" w:cs="Times New Roman"/>
          <w:color w:val="000000"/>
          <w:szCs w:val="24"/>
        </w:rPr>
        <w:t>Crip</w:t>
      </w:r>
      <w:proofErr w:type="spellEnd"/>
      <w:r w:rsidR="00CF35F3">
        <w:rPr>
          <w:rFonts w:ascii="Calibri" w:eastAsia="Calibri" w:hAnsi="Calibri" w:cs="Times New Roman"/>
          <w:color w:val="000000"/>
          <w:szCs w:val="24"/>
        </w:rPr>
        <w:t xml:space="preserve"> Kunst und kulturelle Produktion;</w:t>
      </w:r>
    </w:p>
    <w:p w14:paraId="035D3AD3" w14:textId="787D34FF" w:rsidR="00DF0F9C" w:rsidRDefault="00A82401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proofErr w:type="spellStart"/>
      <w:r w:rsidRPr="0089715E">
        <w:rPr>
          <w:rFonts w:ascii="Calibri" w:eastAsia="Calibri" w:hAnsi="Calibri" w:cs="Times New Roman"/>
          <w:color w:val="000000"/>
          <w:szCs w:val="24"/>
        </w:rPr>
        <w:t>DanceAbility</w:t>
      </w:r>
      <w:proofErr w:type="spellEnd"/>
      <w:r w:rsidR="001E2B4E">
        <w:rPr>
          <w:rFonts w:ascii="Calibri" w:eastAsia="Calibri" w:hAnsi="Calibri" w:cs="Times New Roman"/>
          <w:color w:val="000000"/>
          <w:szCs w:val="24"/>
        </w:rPr>
        <w:t>,</w:t>
      </w:r>
      <w:r w:rsidR="006D6C15" w:rsidRPr="0089715E">
        <w:rPr>
          <w:rFonts w:ascii="Calibri" w:eastAsia="Calibri" w:hAnsi="Calibri" w:cs="Times New Roman"/>
          <w:color w:val="000000"/>
          <w:szCs w:val="24"/>
        </w:rPr>
        <w:t xml:space="preserve"> als Beispiel einer kulturellen Praktik der Vielfalt durch Tanz </w:t>
      </w:r>
      <w:r w:rsidR="003C7E37" w:rsidRPr="0089715E">
        <w:rPr>
          <w:rFonts w:ascii="Calibri" w:eastAsia="Calibri" w:hAnsi="Calibri" w:cs="Times New Roman"/>
          <w:color w:val="000000"/>
          <w:szCs w:val="24"/>
        </w:rPr>
        <w:t>und Repräsentationen von Vielfalt und Differenz;</w:t>
      </w:r>
    </w:p>
    <w:p w14:paraId="3B9AFFC5" w14:textId="21868E37" w:rsidR="000D4E1F" w:rsidRPr="0089715E" w:rsidRDefault="000D4E1F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proofErr w:type="spellStart"/>
      <w:r>
        <w:rPr>
          <w:rFonts w:ascii="Calibri" w:eastAsia="Calibri" w:hAnsi="Calibri" w:cs="Times New Roman"/>
          <w:color w:val="000000"/>
          <w:szCs w:val="24"/>
        </w:rPr>
        <w:t>Mad</w:t>
      </w:r>
      <w:proofErr w:type="spellEnd"/>
      <w:r>
        <w:rPr>
          <w:rFonts w:ascii="Calibri" w:eastAsia="Calibri" w:hAnsi="Calibri" w:cs="Times New Roman"/>
          <w:color w:val="000000"/>
          <w:szCs w:val="24"/>
        </w:rPr>
        <w:t xml:space="preserve"> Studies bzw. </w:t>
      </w:r>
      <w:r w:rsidR="00195457">
        <w:rPr>
          <w:rFonts w:ascii="Calibri" w:eastAsia="Calibri" w:hAnsi="Calibri" w:cs="Times New Roman"/>
          <w:color w:val="000000"/>
          <w:szCs w:val="24"/>
        </w:rPr>
        <w:t xml:space="preserve">Forschungen im Anschluss an die </w:t>
      </w:r>
      <w:r>
        <w:rPr>
          <w:rFonts w:ascii="Calibri" w:eastAsia="Calibri" w:hAnsi="Calibri" w:cs="Times New Roman"/>
          <w:color w:val="000000"/>
          <w:szCs w:val="24"/>
        </w:rPr>
        <w:t>Anti-Psychiatrie-</w:t>
      </w:r>
      <w:r w:rsidR="00195457">
        <w:rPr>
          <w:rFonts w:ascii="Calibri" w:eastAsia="Calibri" w:hAnsi="Calibri" w:cs="Times New Roman"/>
          <w:color w:val="000000"/>
          <w:szCs w:val="24"/>
        </w:rPr>
        <w:t>Bewegung;</w:t>
      </w:r>
    </w:p>
    <w:p w14:paraId="50BEA985" w14:textId="77777777" w:rsidR="00DF0F9C" w:rsidRPr="0089715E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9715E">
        <w:rPr>
          <w:rFonts w:ascii="Calibri" w:eastAsia="Calibri" w:hAnsi="Calibri" w:cs="Times New Roman"/>
          <w:color w:val="000000"/>
          <w:szCs w:val="24"/>
        </w:rPr>
        <w:t>Zusammenhänge struktureller und personaler Gewalt und die Formation von Behinderung;</w:t>
      </w:r>
    </w:p>
    <w:p w14:paraId="01F114E9" w14:textId="77777777" w:rsidR="00DF0F9C" w:rsidRPr="0089715E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9715E">
        <w:rPr>
          <w:rFonts w:ascii="Calibri" w:eastAsia="Calibri" w:hAnsi="Calibri" w:cs="Times New Roman"/>
          <w:color w:val="000000"/>
          <w:szCs w:val="24"/>
        </w:rPr>
        <w:t>Alltagserfahrungen und Mikropolitik von Behinderung;</w:t>
      </w:r>
    </w:p>
    <w:p w14:paraId="29CBAE4C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9715E">
        <w:rPr>
          <w:rFonts w:ascii="Calibri" w:eastAsia="Calibri" w:hAnsi="Calibri" w:cs="Times New Roman"/>
          <w:color w:val="000000"/>
          <w:szCs w:val="24"/>
        </w:rPr>
        <w:t>Behindertenpolitik: Sozial-, Wohlfahrts</w:t>
      </w:r>
      <w:r w:rsidRPr="008871BB">
        <w:rPr>
          <w:rFonts w:ascii="Calibri" w:eastAsia="Calibri" w:hAnsi="Calibri" w:cs="Times New Roman"/>
          <w:color w:val="000000"/>
          <w:szCs w:val="24"/>
        </w:rPr>
        <w:t xml:space="preserve">- und </w:t>
      </w:r>
      <w:proofErr w:type="spellStart"/>
      <w:r w:rsidRPr="008871BB">
        <w:rPr>
          <w:rFonts w:ascii="Calibri" w:eastAsia="Calibri" w:hAnsi="Calibri" w:cs="Times New Roman"/>
          <w:color w:val="000000"/>
          <w:szCs w:val="24"/>
        </w:rPr>
        <w:t>Kommodifizierungspolitik</w:t>
      </w:r>
      <w:proofErr w:type="spellEnd"/>
      <w:r w:rsidRPr="008871BB">
        <w:rPr>
          <w:rFonts w:ascii="Calibri" w:eastAsia="Calibri" w:hAnsi="Calibri" w:cs="Times New Roman"/>
          <w:color w:val="000000"/>
          <w:szCs w:val="24"/>
        </w:rPr>
        <w:t>;</w:t>
      </w:r>
    </w:p>
    <w:p w14:paraId="6A316AA2" w14:textId="16E97E05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 xml:space="preserve">Krisenexperimente </w:t>
      </w:r>
      <w:r w:rsidR="00BF7A19">
        <w:rPr>
          <w:rFonts w:ascii="Calibri" w:eastAsia="Calibri" w:hAnsi="Calibri" w:cs="Times New Roman"/>
          <w:color w:val="000000"/>
          <w:szCs w:val="24"/>
        </w:rPr>
        <w:t>(</w:t>
      </w:r>
      <w:proofErr w:type="spellStart"/>
      <w:r w:rsidR="00BF7A19">
        <w:rPr>
          <w:rFonts w:ascii="Calibri" w:eastAsia="Calibri" w:hAnsi="Calibri" w:cs="Times New Roman"/>
          <w:color w:val="000000"/>
          <w:szCs w:val="24"/>
          <w:lang w:val="en"/>
        </w:rPr>
        <w:t>Garfinkel</w:t>
      </w:r>
      <w:proofErr w:type="spellEnd"/>
      <w:r w:rsidR="00BF7A19">
        <w:rPr>
          <w:rFonts w:ascii="Calibri" w:eastAsia="Calibri" w:hAnsi="Calibri" w:cs="Times New Roman"/>
          <w:color w:val="000000"/>
          <w:szCs w:val="24"/>
          <w:lang w:val="en"/>
        </w:rPr>
        <w:t xml:space="preserve"> 1980</w:t>
      </w:r>
      <w:r w:rsidR="00BF7A19" w:rsidRPr="000D1262">
        <w:rPr>
          <w:rFonts w:ascii="Calibri" w:eastAsia="Calibri" w:hAnsi="Calibri" w:cs="Times New Roman"/>
          <w:color w:val="000000"/>
          <w:szCs w:val="24"/>
          <w:lang w:val="en"/>
        </w:rPr>
        <w:t xml:space="preserve">), </w:t>
      </w:r>
      <w:r w:rsidR="00BF7A19">
        <w:rPr>
          <w:rFonts w:ascii="Calibri" w:eastAsia="Calibri" w:hAnsi="Calibri" w:cs="Times New Roman"/>
          <w:iCs/>
          <w:color w:val="000000"/>
          <w:szCs w:val="24"/>
        </w:rPr>
        <w:t>Ethnomethodologie</w:t>
      </w:r>
      <w:r w:rsidR="00BF7A19">
        <w:rPr>
          <w:rFonts w:ascii="Calibri" w:eastAsia="Calibri" w:hAnsi="Calibri" w:cs="Times New Roman"/>
          <w:color w:val="000000"/>
          <w:szCs w:val="24"/>
          <w:lang w:val="en"/>
        </w:rPr>
        <w:t xml:space="preserve"> </w:t>
      </w:r>
      <w:r w:rsidRPr="008871BB">
        <w:rPr>
          <w:rFonts w:ascii="Calibri" w:eastAsia="Calibri" w:hAnsi="Calibri" w:cs="Times New Roman"/>
          <w:color w:val="000000"/>
          <w:szCs w:val="24"/>
        </w:rPr>
        <w:t>als Analyseinstrument von Strukturen von Barrieren und Diskriminierungen;</w:t>
      </w:r>
    </w:p>
    <w:p w14:paraId="0B623927" w14:textId="42949C1E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Regionalplanung, „Ortseffekte“</w:t>
      </w:r>
      <w:r w:rsidR="00EF57A3">
        <w:rPr>
          <w:rFonts w:ascii="Calibri" w:eastAsia="Calibri" w:hAnsi="Calibri" w:cs="Times New Roman"/>
          <w:color w:val="000000"/>
          <w:szCs w:val="24"/>
        </w:rPr>
        <w:t xml:space="preserve"> </w:t>
      </w:r>
      <w:r w:rsidR="00EF57A3">
        <w:rPr>
          <w:rFonts w:ascii="Calibri" w:eastAsia="Calibri" w:hAnsi="Calibri" w:cs="Times New Roman"/>
          <w:color w:val="000000"/>
          <w:szCs w:val="24"/>
          <w:lang w:val="en"/>
        </w:rPr>
        <w:t>(</w:t>
      </w:r>
      <w:r w:rsidR="00EF57A3" w:rsidRPr="00C7780C">
        <w:rPr>
          <w:rFonts w:asciiTheme="minorHAnsi" w:hAnsiTheme="minorHAnsi"/>
        </w:rPr>
        <w:t>Bourdieu</w:t>
      </w:r>
      <w:r w:rsidR="00EF57A3">
        <w:rPr>
          <w:rFonts w:asciiTheme="minorHAnsi" w:hAnsiTheme="minorHAnsi"/>
        </w:rPr>
        <w:t xml:space="preserve"> </w:t>
      </w:r>
      <w:r w:rsidR="00EF57A3" w:rsidRPr="00C7780C">
        <w:rPr>
          <w:rFonts w:asciiTheme="minorHAnsi" w:hAnsiTheme="minorHAnsi"/>
        </w:rPr>
        <w:t>1998)</w:t>
      </w:r>
      <w:r w:rsidR="00EF57A3">
        <w:rPr>
          <w:rFonts w:asciiTheme="minorHAnsi" w:hAnsiTheme="minorHAnsi"/>
        </w:rPr>
        <w:t xml:space="preserve"> </w:t>
      </w:r>
      <w:r w:rsidR="00EF57A3">
        <w:rPr>
          <w:rFonts w:asciiTheme="minorHAnsi" w:hAnsiTheme="minorHAnsi"/>
        </w:rPr>
        <w:t xml:space="preserve">- </w:t>
      </w:r>
      <w:r w:rsidRPr="008871BB">
        <w:rPr>
          <w:rFonts w:ascii="Calibri" w:eastAsia="Calibri" w:hAnsi="Calibri" w:cs="Times New Roman"/>
          <w:color w:val="000000"/>
          <w:szCs w:val="24"/>
        </w:rPr>
        <w:t>die Funktion von Barrieren</w:t>
      </w:r>
      <w:r w:rsidR="00EF57A3">
        <w:rPr>
          <w:rFonts w:ascii="Calibri" w:eastAsia="Calibri" w:hAnsi="Calibri" w:cs="Times New Roman"/>
          <w:color w:val="000000"/>
          <w:szCs w:val="24"/>
        </w:rPr>
        <w:t xml:space="preserve"> und </w:t>
      </w:r>
      <w:r w:rsidRPr="008871BB">
        <w:rPr>
          <w:rFonts w:ascii="Calibri" w:eastAsia="Calibri" w:hAnsi="Calibri" w:cs="Times New Roman"/>
          <w:color w:val="000000"/>
          <w:szCs w:val="24"/>
        </w:rPr>
        <w:t>Barr</w:t>
      </w:r>
      <w:r w:rsidR="00EF57A3">
        <w:rPr>
          <w:rFonts w:ascii="Calibri" w:eastAsia="Calibri" w:hAnsi="Calibri" w:cs="Times New Roman"/>
          <w:color w:val="000000"/>
          <w:szCs w:val="24"/>
        </w:rPr>
        <w:t>ierefreiheit</w:t>
      </w:r>
      <w:r w:rsidRPr="008871BB">
        <w:rPr>
          <w:rFonts w:ascii="Calibri" w:eastAsia="Calibri" w:hAnsi="Calibri" w:cs="Times New Roman"/>
          <w:color w:val="000000"/>
          <w:szCs w:val="24"/>
        </w:rPr>
        <w:t xml:space="preserve"> und Entfremdung; </w:t>
      </w:r>
    </w:p>
    <w:p w14:paraId="2B3C5CB0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Zuschreibungsmechanismen und Repräsentationen in Kultur/ Kulturen/ Sub-Kulturen und Medien;</w:t>
      </w:r>
    </w:p>
    <w:p w14:paraId="6EA36BB2" w14:textId="63DE3E7B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Globale Ungleichheit und die Re</w:t>
      </w:r>
      <w:r w:rsidR="00526280">
        <w:rPr>
          <w:rFonts w:ascii="Calibri" w:eastAsia="Calibri" w:hAnsi="Calibri" w:cs="Times New Roman"/>
          <w:color w:val="000000"/>
          <w:szCs w:val="24"/>
        </w:rPr>
        <w:t>-P</w:t>
      </w:r>
      <w:r w:rsidRPr="008871BB">
        <w:rPr>
          <w:rFonts w:ascii="Calibri" w:eastAsia="Calibri" w:hAnsi="Calibri" w:cs="Times New Roman"/>
          <w:color w:val="000000"/>
          <w:szCs w:val="24"/>
        </w:rPr>
        <w:t>roduktion von Behinderung als koloniale Struktur;</w:t>
      </w:r>
    </w:p>
    <w:p w14:paraId="1F1F85DB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Salutogenese, Beziehungsmedizin und die Dekonstruktion von Behinderung;</w:t>
      </w:r>
    </w:p>
    <w:p w14:paraId="752EA2F9" w14:textId="3B53A6E6" w:rsidR="00DF0F9C" w:rsidRPr="007E2571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  <w:lang w:val="en-GB"/>
        </w:rPr>
      </w:pPr>
      <w:r w:rsidRPr="007E2571">
        <w:rPr>
          <w:rFonts w:ascii="Calibri" w:eastAsia="Calibri" w:hAnsi="Calibri" w:cs="Times New Roman"/>
          <w:color w:val="000000"/>
          <w:szCs w:val="24"/>
          <w:lang w:val="en-GB"/>
        </w:rPr>
        <w:t>Intersektionelle Forschung: disability studies with feminist, class, queer and postcolonial analyses, deaf studies</w:t>
      </w:r>
      <w:r w:rsidR="00C24DBF" w:rsidRPr="007E2571">
        <w:rPr>
          <w:rFonts w:ascii="Calibri" w:eastAsia="Calibri" w:hAnsi="Calibri" w:cs="Times New Roman"/>
          <w:color w:val="000000"/>
          <w:szCs w:val="24"/>
          <w:lang w:val="en-GB"/>
        </w:rPr>
        <w:t xml:space="preserve">, </w:t>
      </w:r>
      <w:r w:rsidR="00FF5D7A" w:rsidRPr="007E2571">
        <w:rPr>
          <w:rFonts w:ascii="Calibri" w:eastAsia="Calibri" w:hAnsi="Calibri" w:cs="Times New Roman"/>
          <w:color w:val="000000"/>
          <w:szCs w:val="24"/>
          <w:lang w:val="en-GB"/>
        </w:rPr>
        <w:t xml:space="preserve">Queer DisAbility Studies und </w:t>
      </w:r>
      <w:r w:rsidRPr="007E2571">
        <w:rPr>
          <w:rFonts w:ascii="Calibri" w:eastAsia="Calibri" w:hAnsi="Calibri" w:cs="Times New Roman"/>
          <w:color w:val="000000"/>
          <w:szCs w:val="24"/>
          <w:lang w:val="en-GB"/>
        </w:rPr>
        <w:t xml:space="preserve">Crip </w:t>
      </w:r>
      <w:r w:rsidR="00755EE4" w:rsidRPr="007E2571">
        <w:rPr>
          <w:rFonts w:ascii="Calibri" w:eastAsia="Calibri" w:hAnsi="Calibri" w:cs="Times New Roman"/>
          <w:color w:val="000000"/>
          <w:szCs w:val="24"/>
          <w:lang w:val="en-GB"/>
        </w:rPr>
        <w:t xml:space="preserve">Theory </w:t>
      </w:r>
      <w:r w:rsidRPr="007E2571">
        <w:rPr>
          <w:rFonts w:ascii="Calibri" w:eastAsia="Calibri" w:hAnsi="Calibri" w:cs="Times New Roman"/>
          <w:color w:val="000000"/>
          <w:szCs w:val="24"/>
          <w:lang w:val="en-GB"/>
        </w:rPr>
        <w:t>und Critical Disability Studies</w:t>
      </w:r>
      <w:r w:rsidR="00F62C13" w:rsidRPr="007E2571">
        <w:rPr>
          <w:rFonts w:ascii="Calibri" w:eastAsia="Calibri" w:hAnsi="Calibri" w:cs="Times New Roman"/>
          <w:color w:val="000000"/>
          <w:szCs w:val="24"/>
          <w:lang w:val="en-GB"/>
        </w:rPr>
        <w:t xml:space="preserve">, </w:t>
      </w:r>
      <w:proofErr w:type="spellStart"/>
      <w:r w:rsidR="00F62C13" w:rsidRPr="007E2571">
        <w:rPr>
          <w:rFonts w:ascii="Calibri" w:eastAsia="Calibri" w:hAnsi="Calibri" w:cs="Times New Roman"/>
          <w:color w:val="000000"/>
          <w:szCs w:val="24"/>
          <w:lang w:val="en-GB"/>
        </w:rPr>
        <w:t>Ableismus</w:t>
      </w:r>
      <w:proofErr w:type="spellEnd"/>
      <w:r w:rsidR="00F62C13" w:rsidRPr="007E2571">
        <w:rPr>
          <w:rFonts w:ascii="Calibri" w:eastAsia="Calibri" w:hAnsi="Calibri" w:cs="Times New Roman"/>
          <w:color w:val="000000"/>
          <w:szCs w:val="24"/>
          <w:lang w:val="en-GB"/>
        </w:rPr>
        <w:t xml:space="preserve"> und </w:t>
      </w:r>
      <w:proofErr w:type="spellStart"/>
      <w:r w:rsidR="006C09E5" w:rsidRPr="007E2571">
        <w:rPr>
          <w:rFonts w:ascii="Calibri" w:eastAsia="Calibri" w:hAnsi="Calibri" w:cs="Times New Roman"/>
          <w:color w:val="000000"/>
          <w:szCs w:val="24"/>
          <w:lang w:val="en-GB"/>
        </w:rPr>
        <w:t>Privilegienbewusstsein</w:t>
      </w:r>
      <w:proofErr w:type="spellEnd"/>
      <w:r w:rsidRPr="007E2571">
        <w:rPr>
          <w:rFonts w:ascii="Calibri" w:eastAsia="Calibri" w:hAnsi="Calibri" w:cs="Times New Roman"/>
          <w:color w:val="000000"/>
          <w:szCs w:val="24"/>
          <w:lang w:val="en-GB"/>
        </w:rPr>
        <w:t>;</w:t>
      </w:r>
    </w:p>
    <w:p w14:paraId="32CC9F6B" w14:textId="1FEA5CDA" w:rsidR="00DF0F9C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Disability Studies und Psychoanalyse, die Omnipotenz der Angstabwehr als Kultur;</w:t>
      </w:r>
    </w:p>
    <w:p w14:paraId="7CF8E531" w14:textId="32ECA854" w:rsidR="00195457" w:rsidRPr="008871BB" w:rsidRDefault="0019545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</w:rPr>
        <w:t>Kultur-/Kunsthistorische Forschung zu Behinderung aus Disability Studies-Perspektive;</w:t>
      </w:r>
    </w:p>
    <w:p w14:paraId="17A4B54F" w14:textId="1C3A437A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 xml:space="preserve">Theologie, Sündenbock-Theorie </w:t>
      </w:r>
      <w:r w:rsidR="001A3EC1">
        <w:rPr>
          <w:rFonts w:ascii="Calibri" w:eastAsia="Calibri" w:hAnsi="Calibri" w:cs="Times New Roman"/>
          <w:color w:val="000000"/>
          <w:szCs w:val="24"/>
          <w:lang w:val="en"/>
        </w:rPr>
        <w:t xml:space="preserve">(Girard 1992) </w:t>
      </w:r>
      <w:r w:rsidRPr="008871BB">
        <w:rPr>
          <w:rFonts w:ascii="Calibri" w:eastAsia="Calibri" w:hAnsi="Calibri" w:cs="Times New Roman"/>
          <w:color w:val="000000"/>
          <w:szCs w:val="24"/>
        </w:rPr>
        <w:t>und Theologie der Befreiung;</w:t>
      </w:r>
    </w:p>
    <w:p w14:paraId="717017D1" w14:textId="5D570611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Inklusive Behinderungsforschung</w:t>
      </w:r>
      <w:r w:rsidR="00904F47">
        <w:rPr>
          <w:rFonts w:ascii="Calibri" w:eastAsia="Calibri" w:hAnsi="Calibri" w:cs="Times New Roman"/>
          <w:color w:val="000000"/>
          <w:szCs w:val="24"/>
        </w:rPr>
        <w:t>, Erziehungswissenschaften</w:t>
      </w:r>
      <w:r w:rsidRPr="008871BB">
        <w:rPr>
          <w:rFonts w:ascii="Calibri" w:eastAsia="Calibri" w:hAnsi="Calibri" w:cs="Times New Roman"/>
          <w:color w:val="000000"/>
          <w:szCs w:val="24"/>
        </w:rPr>
        <w:t xml:space="preserve"> und Psychosoziale Arbeit als Pädagogik der Befreiung;</w:t>
      </w:r>
    </w:p>
    <w:p w14:paraId="593E4DB9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Bildung und Techniken der Behinderung; Geschichten erzählen – Dokumente gelungener Inklusion;</w:t>
      </w:r>
    </w:p>
    <w:p w14:paraId="1BFF7218" w14:textId="3AE6AB58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die Bedeutung von Behinderung in Generation</w:t>
      </w:r>
      <w:r w:rsidR="00526280">
        <w:rPr>
          <w:rFonts w:ascii="Calibri" w:eastAsia="Calibri" w:hAnsi="Calibri" w:cs="Times New Roman"/>
          <w:color w:val="000000"/>
          <w:szCs w:val="24"/>
        </w:rPr>
        <w:t>s</w:t>
      </w:r>
      <w:r w:rsidRPr="008871BB">
        <w:rPr>
          <w:rFonts w:ascii="Calibri" w:eastAsia="Calibri" w:hAnsi="Calibri" w:cs="Times New Roman"/>
          <w:color w:val="000000"/>
          <w:szCs w:val="24"/>
        </w:rPr>
        <w:t xml:space="preserve">konflikten und </w:t>
      </w:r>
      <w:r w:rsidR="008D73DD" w:rsidRPr="008871BB">
        <w:rPr>
          <w:rFonts w:ascii="Calibri" w:eastAsia="Calibri" w:hAnsi="Calibri" w:cs="Times New Roman"/>
          <w:color w:val="000000"/>
          <w:szCs w:val="24"/>
        </w:rPr>
        <w:t>Care</w:t>
      </w:r>
      <w:r w:rsidRPr="008871BB">
        <w:rPr>
          <w:rFonts w:ascii="Calibri" w:eastAsia="Calibri" w:hAnsi="Calibri" w:cs="Times New Roman"/>
          <w:color w:val="000000"/>
          <w:szCs w:val="24"/>
        </w:rPr>
        <w:t>-Politiken;</w:t>
      </w:r>
    </w:p>
    <w:p w14:paraId="28FD0A5F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Behinderung als Phantasma und gesellschaftliches Projektionsfeld;</w:t>
      </w:r>
    </w:p>
    <w:p w14:paraId="5997AAF7" w14:textId="5AC1012D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 xml:space="preserve">Behinderung und die Konzepte von Formation, Performation </w:t>
      </w:r>
      <w:r w:rsidR="00A14F2D">
        <w:rPr>
          <w:rFonts w:ascii="Calibri" w:eastAsia="Calibri" w:hAnsi="Calibri" w:cs="Times New Roman"/>
          <w:color w:val="000000"/>
          <w:szCs w:val="24"/>
          <w:lang w:val="en"/>
        </w:rPr>
        <w:t xml:space="preserve">(Butler 2006) </w:t>
      </w:r>
      <w:r w:rsidRPr="008871BB">
        <w:rPr>
          <w:rFonts w:ascii="Calibri" w:eastAsia="Calibri" w:hAnsi="Calibri" w:cs="Times New Roman"/>
          <w:color w:val="000000"/>
          <w:szCs w:val="24"/>
        </w:rPr>
        <w:t>und Transformation;</w:t>
      </w:r>
    </w:p>
    <w:p w14:paraId="2FD6E88E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Methodologie partizipatorischer Forschung;</w:t>
      </w:r>
    </w:p>
    <w:p w14:paraId="50FDF78F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Behinderung: Entwicklung zwischen Kontingenz, Struktur und Macht;</w:t>
      </w:r>
    </w:p>
    <w:p w14:paraId="2CFB29F9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Geschichte und Gegenwart von Biopolitik;</w:t>
      </w:r>
    </w:p>
    <w:p w14:paraId="5EC7BCBA" w14:textId="5C85384B" w:rsidR="00DF0F9C" w:rsidRPr="008871BB" w:rsidRDefault="00D279A4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>
        <w:rPr>
          <w:rFonts w:ascii="Calibri" w:eastAsia="Calibri" w:hAnsi="Calibri" w:cs="Times New Roman"/>
          <w:color w:val="000000"/>
          <w:szCs w:val="24"/>
        </w:rPr>
        <w:t>D</w:t>
      </w:r>
      <w:r w:rsidR="00FB1F85" w:rsidRPr="008871BB">
        <w:rPr>
          <w:rFonts w:ascii="Calibri" w:eastAsia="Calibri" w:hAnsi="Calibri" w:cs="Times New Roman"/>
          <w:color w:val="000000"/>
          <w:szCs w:val="24"/>
        </w:rPr>
        <w:t>ie Moderne auf der Suche nach einem ästhetischen Ideal</w:t>
      </w:r>
      <w:r>
        <w:rPr>
          <w:rFonts w:ascii="Calibri" w:eastAsia="Calibri" w:hAnsi="Calibri" w:cs="Times New Roman"/>
          <w:color w:val="000000"/>
          <w:szCs w:val="24"/>
        </w:rPr>
        <w:t xml:space="preserve"> und die Funktion von Behinderung/ Fremdheit</w:t>
      </w:r>
      <w:r w:rsidR="00DF0F9C" w:rsidRPr="008871BB">
        <w:rPr>
          <w:rFonts w:ascii="Calibri" w:eastAsia="Calibri" w:hAnsi="Calibri" w:cs="Times New Roman"/>
          <w:color w:val="000000"/>
          <w:szCs w:val="24"/>
        </w:rPr>
        <w:t>;</w:t>
      </w:r>
    </w:p>
    <w:p w14:paraId="4268FFE3" w14:textId="69EB398A" w:rsidR="00DF0F9C" w:rsidRPr="008871BB" w:rsidRDefault="00D279A4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>
        <w:rPr>
          <w:rFonts w:ascii="Calibri" w:eastAsia="Calibri" w:hAnsi="Calibri" w:cs="Times New Roman"/>
          <w:color w:val="000000"/>
          <w:szCs w:val="24"/>
        </w:rPr>
        <w:t>D</w:t>
      </w:r>
      <w:r w:rsidR="00FB1F85" w:rsidRPr="008871BB">
        <w:rPr>
          <w:rFonts w:ascii="Calibri" w:eastAsia="Calibri" w:hAnsi="Calibri" w:cs="Times New Roman"/>
          <w:color w:val="000000"/>
          <w:szCs w:val="24"/>
        </w:rPr>
        <w:t>ie Ein</w:t>
      </w:r>
      <w:r>
        <w:rPr>
          <w:rFonts w:ascii="Calibri" w:eastAsia="Calibri" w:hAnsi="Calibri" w:cs="Times New Roman"/>
          <w:color w:val="000000"/>
          <w:szCs w:val="24"/>
        </w:rPr>
        <w:t>-T</w:t>
      </w:r>
      <w:r w:rsidR="00FB1F85" w:rsidRPr="008871BB">
        <w:rPr>
          <w:rFonts w:ascii="Calibri" w:eastAsia="Calibri" w:hAnsi="Calibri" w:cs="Times New Roman"/>
          <w:color w:val="000000"/>
          <w:szCs w:val="24"/>
        </w:rPr>
        <w:t>eilung von Körpern im Rahmen de</w:t>
      </w:r>
      <w:r>
        <w:rPr>
          <w:rFonts w:ascii="Calibri" w:eastAsia="Calibri" w:hAnsi="Calibri" w:cs="Times New Roman"/>
          <w:color w:val="000000"/>
          <w:szCs w:val="24"/>
        </w:rPr>
        <w:t>s</w:t>
      </w:r>
      <w:r w:rsidR="00FB1F85" w:rsidRPr="008871BB">
        <w:rPr>
          <w:rFonts w:ascii="Calibri" w:eastAsia="Calibri" w:hAnsi="Calibri" w:cs="Times New Roman"/>
          <w:color w:val="000000"/>
          <w:szCs w:val="24"/>
        </w:rPr>
        <w:t xml:space="preserve"> Entstehen</w:t>
      </w:r>
      <w:r w:rsidR="00C3491E">
        <w:rPr>
          <w:rFonts w:ascii="Calibri" w:eastAsia="Calibri" w:hAnsi="Calibri" w:cs="Times New Roman"/>
          <w:color w:val="000000"/>
          <w:szCs w:val="24"/>
        </w:rPr>
        <w:t>s</w:t>
      </w:r>
      <w:r>
        <w:rPr>
          <w:rFonts w:ascii="Calibri" w:eastAsia="Calibri" w:hAnsi="Calibri" w:cs="Times New Roman"/>
          <w:color w:val="000000"/>
          <w:szCs w:val="24"/>
        </w:rPr>
        <w:t xml:space="preserve"> </w:t>
      </w:r>
      <w:r w:rsidR="00FB1F85" w:rsidRPr="008871BB">
        <w:rPr>
          <w:rFonts w:ascii="Calibri" w:eastAsia="Calibri" w:hAnsi="Calibri" w:cs="Times New Roman"/>
          <w:color w:val="000000"/>
          <w:szCs w:val="24"/>
        </w:rPr>
        <w:t>der bio-sozialen Wissenschaften zu Beginn des 20</w:t>
      </w:r>
      <w:r w:rsidR="000D4E1F">
        <w:rPr>
          <w:rFonts w:ascii="Calibri" w:eastAsia="Calibri" w:hAnsi="Calibri" w:cs="Times New Roman"/>
          <w:color w:val="000000"/>
          <w:szCs w:val="24"/>
        </w:rPr>
        <w:t>.</w:t>
      </w:r>
      <w:r w:rsidR="00FB1F85" w:rsidRPr="008871BB">
        <w:rPr>
          <w:rFonts w:ascii="Calibri" w:eastAsia="Calibri" w:hAnsi="Calibri" w:cs="Times New Roman"/>
          <w:color w:val="000000"/>
          <w:szCs w:val="24"/>
        </w:rPr>
        <w:t xml:space="preserve"> </w:t>
      </w:r>
      <w:proofErr w:type="spellStart"/>
      <w:r w:rsidR="00FB1F85" w:rsidRPr="008871BB">
        <w:rPr>
          <w:rFonts w:ascii="Calibri" w:eastAsia="Calibri" w:hAnsi="Calibri" w:cs="Times New Roman"/>
          <w:color w:val="000000"/>
          <w:szCs w:val="24"/>
        </w:rPr>
        <w:t>Jhdts</w:t>
      </w:r>
      <w:proofErr w:type="spellEnd"/>
      <w:r w:rsidR="00FB1F85" w:rsidRPr="008871BB">
        <w:rPr>
          <w:rFonts w:ascii="Calibri" w:eastAsia="Calibri" w:hAnsi="Calibri" w:cs="Times New Roman"/>
          <w:color w:val="000000"/>
          <w:szCs w:val="24"/>
        </w:rPr>
        <w:t>.</w:t>
      </w:r>
      <w:r w:rsidR="00DF0F9C" w:rsidRPr="008871BB">
        <w:rPr>
          <w:rFonts w:ascii="Calibri" w:eastAsia="Calibri" w:hAnsi="Calibri" w:cs="Times New Roman"/>
          <w:color w:val="000000"/>
          <w:szCs w:val="24"/>
        </w:rPr>
        <w:t>;</w:t>
      </w:r>
    </w:p>
    <w:p w14:paraId="15981047" w14:textId="77777777" w:rsidR="00DF0F9C" w:rsidRPr="008871BB" w:rsidRDefault="00FB1F85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Genealogien der Eugenik im Nationalsozialismus</w:t>
      </w:r>
      <w:r w:rsidR="00DF0F9C" w:rsidRPr="008871BB">
        <w:rPr>
          <w:rFonts w:ascii="Calibri" w:eastAsia="Calibri" w:hAnsi="Calibri" w:cs="Times New Roman"/>
          <w:color w:val="000000"/>
          <w:szCs w:val="24"/>
        </w:rPr>
        <w:t>;</w:t>
      </w:r>
    </w:p>
    <w:p w14:paraId="303F167F" w14:textId="77777777" w:rsidR="00DF0F9C" w:rsidRPr="008871BB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 xml:space="preserve">Strukturen und Politiken des Enhancement; </w:t>
      </w:r>
    </w:p>
    <w:p w14:paraId="0D444A68" w14:textId="7B581B33" w:rsidR="00DF0F9C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Ambivalenzen der Inklusions-Politiken zwischen Mainstreaming und Selbstbestimmung;</w:t>
      </w:r>
    </w:p>
    <w:p w14:paraId="7E185BF9" w14:textId="0AEBB8E0" w:rsidR="00195457" w:rsidRPr="008871BB" w:rsidRDefault="0019545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>
        <w:rPr>
          <w:rFonts w:ascii="Calibri" w:eastAsia="Calibri" w:hAnsi="Calibri" w:cs="Times New Roman"/>
          <w:color w:val="000000"/>
          <w:szCs w:val="24"/>
        </w:rPr>
        <w:t>Juristische Auseinandersetzung zu Behinderung aus Disability Studies-Perspektive;</w:t>
      </w:r>
    </w:p>
    <w:p w14:paraId="7634187F" w14:textId="6A7822D5" w:rsidR="00DF0F9C" w:rsidRDefault="003C7E3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 w:rsidRPr="008871BB">
        <w:rPr>
          <w:rFonts w:ascii="Calibri" w:eastAsia="Calibri" w:hAnsi="Calibri" w:cs="Times New Roman"/>
          <w:color w:val="000000"/>
          <w:szCs w:val="24"/>
        </w:rPr>
        <w:t>Behinderung und Epigenetik: Evolutionstheorie, Molekularbiologie und Genetik im Umbruch;</w:t>
      </w:r>
    </w:p>
    <w:p w14:paraId="1DDD32B4" w14:textId="2A09915A" w:rsidR="00195457" w:rsidRPr="008871BB" w:rsidRDefault="00195457" w:rsidP="00A8565D">
      <w:pPr>
        <w:pStyle w:val="Listenabsatz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</w:rPr>
        <w:t>Medical Disability Studies (Kritische Medizinforschung);</w:t>
      </w:r>
    </w:p>
    <w:p w14:paraId="17538920" w14:textId="77777777" w:rsidR="008D73DD" w:rsidRPr="008871BB" w:rsidRDefault="008D73DD" w:rsidP="00A8565D">
      <w:pPr>
        <w:spacing w:after="0" w:line="240" w:lineRule="auto"/>
        <w:rPr>
          <w:color w:val="000000"/>
          <w:sz w:val="24"/>
          <w:szCs w:val="24"/>
        </w:rPr>
      </w:pPr>
    </w:p>
    <w:p w14:paraId="7AC05D93" w14:textId="77777777" w:rsidR="002E715A" w:rsidRPr="00FB1F85" w:rsidRDefault="002E715A" w:rsidP="007E0573">
      <w:pPr>
        <w:spacing w:after="0" w:line="240" w:lineRule="auto"/>
        <w:rPr>
          <w:color w:val="000000"/>
          <w:sz w:val="24"/>
          <w:szCs w:val="24"/>
        </w:rPr>
      </w:pPr>
      <w:r w:rsidRPr="00A32551">
        <w:rPr>
          <w:color w:val="000000"/>
          <w:sz w:val="24"/>
          <w:szCs w:val="24"/>
        </w:rPr>
        <w:t>Der interdisziplinäre Austausch</w:t>
      </w:r>
      <w:r w:rsidRPr="00FB1F85">
        <w:rPr>
          <w:color w:val="000000"/>
          <w:sz w:val="24"/>
          <w:szCs w:val="24"/>
        </w:rPr>
        <w:t xml:space="preserve"> kann z.B. in der Arbeit bei der </w:t>
      </w:r>
      <w:r w:rsidRPr="00A32551">
        <w:rPr>
          <w:color w:val="000000"/>
          <w:sz w:val="24"/>
          <w:szCs w:val="24"/>
        </w:rPr>
        <w:t>Begriffsbildung</w:t>
      </w:r>
      <w:r w:rsidRPr="00FB1F85">
        <w:rPr>
          <w:color w:val="000000"/>
          <w:sz w:val="24"/>
          <w:szCs w:val="24"/>
        </w:rPr>
        <w:t xml:space="preserve">, </w:t>
      </w:r>
      <w:r w:rsidRPr="00A32551">
        <w:rPr>
          <w:color w:val="000000"/>
          <w:sz w:val="24"/>
          <w:szCs w:val="24"/>
        </w:rPr>
        <w:t>Begriffsschärfung</w:t>
      </w:r>
      <w:r w:rsidRPr="00FB1F85">
        <w:rPr>
          <w:color w:val="000000"/>
          <w:sz w:val="24"/>
          <w:szCs w:val="24"/>
        </w:rPr>
        <w:t xml:space="preserve">, </w:t>
      </w:r>
      <w:r w:rsidRPr="00A32551">
        <w:rPr>
          <w:color w:val="000000"/>
          <w:sz w:val="24"/>
          <w:szCs w:val="24"/>
        </w:rPr>
        <w:t>Begriffserweiterung</w:t>
      </w:r>
      <w:r w:rsidRPr="00FB1F85">
        <w:rPr>
          <w:color w:val="000000"/>
          <w:sz w:val="24"/>
          <w:szCs w:val="24"/>
        </w:rPr>
        <w:t xml:space="preserve"> und </w:t>
      </w:r>
      <w:r w:rsidRPr="00A32551">
        <w:rPr>
          <w:color w:val="000000"/>
          <w:sz w:val="24"/>
          <w:szCs w:val="24"/>
        </w:rPr>
        <w:t>Begriffsbedeutungsänderung</w:t>
      </w:r>
      <w:r w:rsidRPr="00FB1F85">
        <w:rPr>
          <w:color w:val="000000"/>
          <w:sz w:val="24"/>
          <w:szCs w:val="24"/>
        </w:rPr>
        <w:t xml:space="preserve"> im Gebrauch bzw. teilweise auch</w:t>
      </w:r>
      <w:r w:rsidR="00E65BFB" w:rsidRPr="00FB1F85">
        <w:rPr>
          <w:color w:val="000000"/>
          <w:sz w:val="24"/>
          <w:szCs w:val="24"/>
        </w:rPr>
        <w:t xml:space="preserve"> Verhinderung von</w:t>
      </w:r>
      <w:r w:rsidRPr="00FB1F85">
        <w:rPr>
          <w:color w:val="000000"/>
          <w:sz w:val="24"/>
          <w:szCs w:val="24"/>
        </w:rPr>
        <w:t xml:space="preserve"> </w:t>
      </w:r>
      <w:r w:rsidRPr="00A32551">
        <w:rPr>
          <w:color w:val="000000"/>
          <w:sz w:val="24"/>
          <w:szCs w:val="24"/>
        </w:rPr>
        <w:t>Begriffs-Missbrauch</w:t>
      </w:r>
      <w:r w:rsidRPr="00FB1F85">
        <w:rPr>
          <w:color w:val="000000"/>
          <w:sz w:val="24"/>
          <w:szCs w:val="24"/>
        </w:rPr>
        <w:t xml:space="preserve"> geschehen.</w:t>
      </w:r>
    </w:p>
    <w:p w14:paraId="40D2BF26" w14:textId="77777777" w:rsidR="009F254E" w:rsidRPr="00FB1F85" w:rsidRDefault="009F254E" w:rsidP="007E0573">
      <w:pPr>
        <w:spacing w:after="0" w:line="240" w:lineRule="auto"/>
        <w:rPr>
          <w:color w:val="000000"/>
          <w:sz w:val="24"/>
          <w:szCs w:val="24"/>
        </w:rPr>
      </w:pPr>
    </w:p>
    <w:p w14:paraId="6BA0BB87" w14:textId="77777777" w:rsidR="0090136A" w:rsidRDefault="009F254E" w:rsidP="007E0573">
      <w:pPr>
        <w:spacing w:after="0" w:line="240" w:lineRule="auto"/>
        <w:rPr>
          <w:color w:val="000000"/>
          <w:sz w:val="24"/>
          <w:szCs w:val="24"/>
        </w:rPr>
      </w:pPr>
      <w:r w:rsidRPr="00FB1F85">
        <w:rPr>
          <w:color w:val="000000"/>
          <w:sz w:val="24"/>
          <w:szCs w:val="24"/>
        </w:rPr>
        <w:t xml:space="preserve">Der interdisziplinäre Austausch </w:t>
      </w:r>
      <w:r w:rsidR="00FF5D7A" w:rsidRPr="00FB1F85">
        <w:rPr>
          <w:color w:val="000000"/>
          <w:sz w:val="24"/>
          <w:szCs w:val="24"/>
        </w:rPr>
        <w:t xml:space="preserve">kann, </w:t>
      </w:r>
      <w:r w:rsidRPr="00FB1F85">
        <w:rPr>
          <w:color w:val="000000"/>
          <w:sz w:val="24"/>
          <w:szCs w:val="24"/>
        </w:rPr>
        <w:t xml:space="preserve">soll und muss </w:t>
      </w:r>
      <w:r w:rsidR="00B71BAF" w:rsidRPr="00FB1F85">
        <w:rPr>
          <w:color w:val="000000"/>
          <w:sz w:val="24"/>
          <w:szCs w:val="24"/>
        </w:rPr>
        <w:t xml:space="preserve">im Sinne vielfältiger Perspektiven </w:t>
      </w:r>
      <w:r w:rsidR="00FF5D7A" w:rsidRPr="00FB1F85">
        <w:rPr>
          <w:color w:val="000000"/>
          <w:sz w:val="24"/>
          <w:szCs w:val="24"/>
        </w:rPr>
        <w:t xml:space="preserve">prinzipiell immer erfolgen. Er ist gerade </w:t>
      </w:r>
      <w:r w:rsidRPr="00FB1F85">
        <w:rPr>
          <w:color w:val="000000"/>
          <w:sz w:val="24"/>
          <w:szCs w:val="24"/>
        </w:rPr>
        <w:t xml:space="preserve">bei themenübergreifenden Inhalten wie Begriffsklärungen und -bedeutungen </w:t>
      </w:r>
      <w:r w:rsidR="00FF5D7A" w:rsidRPr="00FB1F85">
        <w:rPr>
          <w:color w:val="000000"/>
          <w:sz w:val="24"/>
          <w:szCs w:val="24"/>
        </w:rPr>
        <w:t>hilfreich und bedeutsam</w:t>
      </w:r>
      <w:r w:rsidR="00FF5D7A" w:rsidRPr="00A32551">
        <w:rPr>
          <w:color w:val="000000"/>
          <w:sz w:val="24"/>
          <w:szCs w:val="24"/>
        </w:rPr>
        <w:t>.</w:t>
      </w:r>
      <w:r w:rsidR="007146B2">
        <w:rPr>
          <w:color w:val="000000"/>
          <w:sz w:val="24"/>
          <w:szCs w:val="24"/>
        </w:rPr>
        <w:t xml:space="preserve"> </w:t>
      </w:r>
    </w:p>
    <w:p w14:paraId="11FC295D" w14:textId="77777777" w:rsidR="0090136A" w:rsidRDefault="0090136A" w:rsidP="007E0573">
      <w:pPr>
        <w:spacing w:after="0" w:line="240" w:lineRule="auto"/>
        <w:rPr>
          <w:color w:val="000000"/>
          <w:sz w:val="24"/>
          <w:szCs w:val="24"/>
        </w:rPr>
      </w:pPr>
    </w:p>
    <w:p w14:paraId="6FFBDA43" w14:textId="4FA9AF04" w:rsidR="009F254E" w:rsidRPr="00A32551" w:rsidRDefault="007146B2" w:rsidP="007E0573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 sicher ist der interdisziplinäre Austausch für Anwendungen und </w:t>
      </w:r>
      <w:proofErr w:type="spellStart"/>
      <w:r>
        <w:rPr>
          <w:color w:val="000000"/>
          <w:sz w:val="24"/>
          <w:szCs w:val="24"/>
        </w:rPr>
        <w:t>Professionalisierungen</w:t>
      </w:r>
      <w:proofErr w:type="spellEnd"/>
      <w:r>
        <w:rPr>
          <w:color w:val="000000"/>
          <w:sz w:val="24"/>
          <w:szCs w:val="24"/>
        </w:rPr>
        <w:t xml:space="preserve"> entscheidend, w</w:t>
      </w:r>
      <w:r w:rsidR="0095065F">
        <w:rPr>
          <w:color w:val="000000"/>
          <w:sz w:val="24"/>
          <w:szCs w:val="24"/>
        </w:rPr>
        <w:t>obei</w:t>
      </w:r>
      <w:r>
        <w:rPr>
          <w:color w:val="000000"/>
          <w:sz w:val="24"/>
          <w:szCs w:val="24"/>
        </w:rPr>
        <w:t xml:space="preserve"> das Selbstvertretungsrecht von Menschen mit Behinderungen im Sinne von „Stimme bekommen“ (</w:t>
      </w:r>
      <w:proofErr w:type="spellStart"/>
      <w:r>
        <w:rPr>
          <w:color w:val="000000"/>
          <w:sz w:val="24"/>
          <w:szCs w:val="24"/>
        </w:rPr>
        <w:t>voice</w:t>
      </w:r>
      <w:proofErr w:type="spellEnd"/>
      <w:r>
        <w:rPr>
          <w:color w:val="000000"/>
          <w:sz w:val="24"/>
          <w:szCs w:val="24"/>
        </w:rPr>
        <w:t>) und „Wahlmöglichkeiten haben“ (</w:t>
      </w:r>
      <w:proofErr w:type="spellStart"/>
      <w:r>
        <w:rPr>
          <w:color w:val="000000"/>
          <w:sz w:val="24"/>
          <w:szCs w:val="24"/>
        </w:rPr>
        <w:t>choi</w:t>
      </w:r>
      <w:r w:rsidR="00597122">
        <w:rPr>
          <w:color w:val="000000"/>
          <w:sz w:val="24"/>
          <w:szCs w:val="24"/>
        </w:rPr>
        <w:t>c</w:t>
      </w:r>
      <w:r w:rsidR="00190437"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>) umgesetzt werden muss.</w:t>
      </w:r>
    </w:p>
    <w:p w14:paraId="2BF124CB" w14:textId="77777777" w:rsidR="00620AFD" w:rsidRPr="00A32551" w:rsidRDefault="00620AFD" w:rsidP="007E0573">
      <w:pPr>
        <w:spacing w:after="0" w:line="240" w:lineRule="auto"/>
        <w:rPr>
          <w:color w:val="000000"/>
          <w:sz w:val="24"/>
          <w:szCs w:val="24"/>
        </w:rPr>
      </w:pPr>
    </w:p>
    <w:p w14:paraId="5ACE85D1" w14:textId="77777777" w:rsidR="00256C5C" w:rsidRPr="001C4F3E" w:rsidRDefault="00256C5C" w:rsidP="001A4287">
      <w:pPr>
        <w:spacing w:after="0" w:line="360" w:lineRule="auto"/>
        <w:rPr>
          <w:color w:val="000000"/>
          <w:sz w:val="24"/>
          <w:szCs w:val="24"/>
        </w:rPr>
      </w:pPr>
    </w:p>
    <w:p w14:paraId="0309C3DE" w14:textId="77777777" w:rsidR="00140BDE" w:rsidRDefault="00140BDE" w:rsidP="00D36E75">
      <w:pPr>
        <w:spacing w:after="0" w:line="360" w:lineRule="auto"/>
        <w:rPr>
          <w:b/>
          <w:color w:val="000000"/>
          <w:sz w:val="28"/>
          <w:szCs w:val="28"/>
        </w:rPr>
      </w:pPr>
    </w:p>
    <w:p w14:paraId="0C41EB17" w14:textId="694BBB7A" w:rsidR="00322B36" w:rsidRPr="00834221" w:rsidRDefault="005734CA" w:rsidP="00834221">
      <w:pPr>
        <w:spacing w:after="0" w:line="360" w:lineRule="auto"/>
        <w:ind w:left="709" w:hanging="709"/>
        <w:rPr>
          <w:rFonts w:asciiTheme="minorHAnsi" w:hAnsiTheme="minorHAnsi"/>
          <w:color w:val="000000"/>
        </w:rPr>
      </w:pPr>
      <w:r w:rsidRPr="00834221">
        <w:rPr>
          <w:rFonts w:asciiTheme="minorHAnsi" w:hAnsiTheme="minorHAnsi"/>
          <w:b/>
          <w:color w:val="000000"/>
        </w:rPr>
        <w:t>Literatur</w:t>
      </w:r>
      <w:r w:rsidR="00D36E75" w:rsidRPr="00834221">
        <w:rPr>
          <w:rFonts w:asciiTheme="minorHAnsi" w:hAnsiTheme="minorHAnsi"/>
          <w:b/>
          <w:color w:val="000000"/>
        </w:rPr>
        <w:t xml:space="preserve">: </w:t>
      </w:r>
      <w:r w:rsidR="00D36E75" w:rsidRPr="00834221">
        <w:rPr>
          <w:rFonts w:asciiTheme="minorHAnsi" w:hAnsiTheme="minorHAnsi"/>
          <w:color w:val="000000"/>
        </w:rPr>
        <w:t>Texte</w:t>
      </w:r>
      <w:r w:rsidR="00A16C05" w:rsidRPr="00834221">
        <w:rPr>
          <w:rFonts w:asciiTheme="minorHAnsi" w:hAnsiTheme="minorHAnsi"/>
          <w:color w:val="000000"/>
        </w:rPr>
        <w:t>,</w:t>
      </w:r>
      <w:r w:rsidR="00D36E75" w:rsidRPr="00834221">
        <w:rPr>
          <w:rFonts w:asciiTheme="minorHAnsi" w:hAnsiTheme="minorHAnsi"/>
          <w:color w:val="000000"/>
        </w:rPr>
        <w:t xml:space="preserve"> die v</w:t>
      </w:r>
      <w:r w:rsidRPr="00834221">
        <w:rPr>
          <w:rFonts w:asciiTheme="minorHAnsi" w:hAnsiTheme="minorHAnsi"/>
          <w:color w:val="000000"/>
        </w:rPr>
        <w:t>erwendet</w:t>
      </w:r>
      <w:r w:rsidR="00D36E75" w:rsidRPr="00834221">
        <w:rPr>
          <w:rFonts w:asciiTheme="minorHAnsi" w:hAnsiTheme="minorHAnsi"/>
          <w:color w:val="000000"/>
        </w:rPr>
        <w:t xml:space="preserve"> wurden oder</w:t>
      </w:r>
      <w:r w:rsidR="00FD2029" w:rsidRPr="00834221">
        <w:rPr>
          <w:rFonts w:asciiTheme="minorHAnsi" w:hAnsiTheme="minorHAnsi"/>
          <w:color w:val="000000"/>
        </w:rPr>
        <w:t xml:space="preserve"> Argumentationen </w:t>
      </w:r>
      <w:r w:rsidR="00322B36" w:rsidRPr="00834221">
        <w:rPr>
          <w:rFonts w:asciiTheme="minorHAnsi" w:hAnsiTheme="minorHAnsi"/>
          <w:color w:val="000000"/>
        </w:rPr>
        <w:t xml:space="preserve">angeregt </w:t>
      </w:r>
      <w:r w:rsidR="00FD2029" w:rsidRPr="00834221">
        <w:rPr>
          <w:rFonts w:asciiTheme="minorHAnsi" w:hAnsiTheme="minorHAnsi"/>
          <w:color w:val="000000"/>
        </w:rPr>
        <w:t>haben</w:t>
      </w:r>
      <w:r w:rsidR="00322B36" w:rsidRPr="00834221">
        <w:rPr>
          <w:rFonts w:asciiTheme="minorHAnsi" w:hAnsiTheme="minorHAnsi"/>
          <w:color w:val="000000"/>
        </w:rPr>
        <w:t>:</w:t>
      </w:r>
    </w:p>
    <w:p w14:paraId="7B7B23BD" w14:textId="77777777" w:rsidR="00834221" w:rsidRPr="000E0BE6" w:rsidRDefault="00F87449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</w:rPr>
        <w:t>Assmann, Aleida (201</w:t>
      </w:r>
      <w:r w:rsidR="0016621C" w:rsidRPr="00834221">
        <w:rPr>
          <w:rFonts w:asciiTheme="minorHAnsi" w:hAnsiTheme="minorHAnsi"/>
        </w:rPr>
        <w:t>7</w:t>
      </w:r>
      <w:r w:rsidRPr="00834221">
        <w:rPr>
          <w:rFonts w:asciiTheme="minorHAnsi" w:hAnsiTheme="minorHAnsi"/>
        </w:rPr>
        <w:t xml:space="preserve">): Menschenrechte und Menschenpflichten. Auf der Suche nach einem neuen Gesellschaftsvertrag. </w:t>
      </w:r>
      <w:r w:rsidRPr="000E0BE6">
        <w:rPr>
          <w:rFonts w:asciiTheme="minorHAnsi" w:hAnsiTheme="minorHAnsi"/>
        </w:rPr>
        <w:t>Wien: Picus Verlag</w:t>
      </w:r>
    </w:p>
    <w:p w14:paraId="65548F7D" w14:textId="672D1E0B" w:rsidR="00834221" w:rsidRPr="000E0BE6" w:rsidRDefault="003F3887" w:rsidP="00834221">
      <w:pPr>
        <w:spacing w:after="0" w:line="240" w:lineRule="auto"/>
        <w:ind w:left="709" w:hanging="709"/>
        <w:rPr>
          <w:rFonts w:asciiTheme="minorHAnsi" w:hAnsiTheme="minorHAnsi"/>
          <w:lang w:val="en-US" w:eastAsia="de-DE"/>
        </w:rPr>
      </w:pPr>
      <w:r w:rsidRPr="000E0BE6">
        <w:rPr>
          <w:rFonts w:asciiTheme="minorHAnsi" w:hAnsiTheme="minorHAnsi"/>
        </w:rPr>
        <w:t>Arztmann, Doris/ Egermann, Eva (2015): Cyborg Exits im Klassenzimmer.</w:t>
      </w:r>
      <w:r w:rsidRPr="00834221">
        <w:rPr>
          <w:rFonts w:asciiTheme="minorHAnsi" w:hAnsiTheme="minorHAnsi"/>
          <w:bCs/>
        </w:rPr>
        <w:t xml:space="preserve"> </w:t>
      </w:r>
      <w:proofErr w:type="spellStart"/>
      <w:r w:rsidRPr="00834221">
        <w:rPr>
          <w:rFonts w:asciiTheme="minorHAnsi" w:hAnsiTheme="minorHAnsi"/>
          <w:bCs/>
          <w:lang w:eastAsia="de-DE"/>
        </w:rPr>
        <w:t>Körper-Vielsprachigkeit</w:t>
      </w:r>
      <w:proofErr w:type="spellEnd"/>
      <w:r w:rsidRPr="00834221">
        <w:rPr>
          <w:rFonts w:asciiTheme="minorHAnsi" w:hAnsiTheme="minorHAnsi"/>
          <w:bCs/>
          <w:lang w:eastAsia="de-DE"/>
        </w:rPr>
        <w:t xml:space="preserve"> und </w:t>
      </w:r>
      <w:proofErr w:type="spellStart"/>
      <w:r w:rsidRPr="00834221">
        <w:rPr>
          <w:rFonts w:asciiTheme="minorHAnsi" w:hAnsiTheme="minorHAnsi"/>
          <w:bCs/>
          <w:lang w:eastAsia="de-DE"/>
        </w:rPr>
        <w:t>Crip</w:t>
      </w:r>
      <w:proofErr w:type="spellEnd"/>
      <w:r w:rsidRPr="00834221">
        <w:rPr>
          <w:rFonts w:asciiTheme="minorHAnsi" w:hAnsiTheme="minorHAnsi"/>
          <w:bCs/>
          <w:lang w:eastAsia="de-DE"/>
        </w:rPr>
        <w:t xml:space="preserve">-Materialien </w:t>
      </w:r>
      <w:proofErr w:type="spellStart"/>
      <w:r w:rsidRPr="00834221">
        <w:rPr>
          <w:rFonts w:asciiTheme="minorHAnsi" w:hAnsiTheme="minorHAnsi"/>
          <w:bCs/>
          <w:lang w:eastAsia="de-DE"/>
        </w:rPr>
        <w:t>für</w:t>
      </w:r>
      <w:proofErr w:type="spellEnd"/>
      <w:r w:rsidRPr="00834221">
        <w:rPr>
          <w:rFonts w:asciiTheme="minorHAnsi" w:hAnsiTheme="minorHAnsi"/>
          <w:bCs/>
          <w:lang w:eastAsia="de-DE"/>
        </w:rPr>
        <w:t xml:space="preserve"> schmutziges Wissen im Kunstunterricht. </w:t>
      </w:r>
      <w:r w:rsidRPr="000E0BE6">
        <w:rPr>
          <w:rFonts w:asciiTheme="minorHAnsi" w:hAnsiTheme="minorHAnsi"/>
          <w:bCs/>
          <w:lang w:val="en-US" w:eastAsia="de-DE"/>
        </w:rPr>
        <w:t>In: Art Education Research No. 10/2015</w:t>
      </w:r>
      <w:r w:rsidR="00834221" w:rsidRPr="000E0BE6">
        <w:rPr>
          <w:rFonts w:asciiTheme="minorHAnsi" w:hAnsiTheme="minorHAnsi"/>
          <w:bCs/>
          <w:lang w:val="en-US" w:eastAsia="de-DE"/>
        </w:rPr>
        <w:t xml:space="preserve">, </w:t>
      </w:r>
      <w:proofErr w:type="spellStart"/>
      <w:r w:rsidR="00834221" w:rsidRPr="000E0BE6">
        <w:rPr>
          <w:rFonts w:asciiTheme="minorHAnsi" w:hAnsiTheme="minorHAnsi"/>
          <w:bCs/>
          <w:lang w:val="en-US" w:eastAsia="de-DE"/>
        </w:rPr>
        <w:t>im</w:t>
      </w:r>
      <w:proofErr w:type="spellEnd"/>
      <w:r w:rsidR="00834221" w:rsidRPr="000E0BE6">
        <w:rPr>
          <w:rFonts w:asciiTheme="minorHAnsi" w:hAnsiTheme="minorHAnsi"/>
          <w:bCs/>
          <w:lang w:val="en-US" w:eastAsia="de-DE"/>
        </w:rPr>
        <w:t xml:space="preserve"> Internet: </w:t>
      </w:r>
      <w:r w:rsidRPr="00834221">
        <w:rPr>
          <w:rFonts w:asciiTheme="minorHAnsi" w:hAnsiTheme="minorHAnsi"/>
          <w:lang w:val="en-US"/>
        </w:rPr>
        <w:t>https://blog.zhdk.ch/iaejournal/files/2017/11/Doris-ArztmannEva-Egermann-Text_n°10.pdf</w:t>
      </w:r>
    </w:p>
    <w:p w14:paraId="72A9697E" w14:textId="718E1434" w:rsidR="00322B36" w:rsidRPr="00834221" w:rsidRDefault="00322B36" w:rsidP="00834221">
      <w:pPr>
        <w:pStyle w:val="StandardWeb"/>
        <w:spacing w:before="0" w:beforeAutospacing="0" w:after="0" w:afterAutospacing="0"/>
        <w:ind w:left="709" w:hanging="709"/>
        <w:rPr>
          <w:rStyle w:val="Hyperlink"/>
          <w:rFonts w:asciiTheme="minorHAnsi" w:hAnsiTheme="minorHAnsi"/>
          <w:sz w:val="22"/>
          <w:szCs w:val="22"/>
          <w:lang w:val="en-US"/>
        </w:rPr>
      </w:pPr>
      <w:r w:rsidRPr="00834221">
        <w:rPr>
          <w:rFonts w:asciiTheme="minorHAnsi" w:hAnsiTheme="minorHAnsi"/>
          <w:sz w:val="22"/>
          <w:szCs w:val="22"/>
          <w:lang w:val="en-US"/>
        </w:rPr>
        <w:t xml:space="preserve">Barnes, Colin (2001): ‘Emancipatory’ Disability Research: project or process?  - </w:t>
      </w:r>
      <w:hyperlink r:id="rId8" w:history="1">
        <w:r w:rsidRPr="00834221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http://disability-studies.leeds.ac.uk/files/library/Barnes-glasgow-lecture.pdf</w:t>
        </w:r>
      </w:hyperlink>
    </w:p>
    <w:p w14:paraId="6840EBC6" w14:textId="54BBE50D" w:rsidR="00E16070" w:rsidRPr="00834221" w:rsidRDefault="00E16070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  <w:lang w:val="en-US"/>
        </w:rPr>
        <w:t>Barnes, Colin (2014): Reflections on</w:t>
      </w:r>
      <w:r w:rsidR="00820932" w:rsidRPr="00834221">
        <w:rPr>
          <w:rFonts w:asciiTheme="minorHAnsi" w:hAnsiTheme="minorHAnsi"/>
          <w:lang w:val="en-US"/>
        </w:rPr>
        <w:t xml:space="preserve"> Doing Emancipatory Disability Research</w:t>
      </w:r>
      <w:r w:rsidRPr="00834221">
        <w:rPr>
          <w:rFonts w:asciiTheme="minorHAnsi" w:hAnsiTheme="minorHAnsi"/>
          <w:lang w:val="en-US"/>
        </w:rPr>
        <w:t xml:space="preserve">. In: Swain, John/ French, Sally/ Barnes, Colin/ Thomas, Carol (ed.) </w:t>
      </w:r>
      <w:r w:rsidRPr="00834221">
        <w:rPr>
          <w:rFonts w:asciiTheme="minorHAnsi" w:hAnsiTheme="minorHAnsi"/>
        </w:rPr>
        <w:t xml:space="preserve">(2014):  </w:t>
      </w:r>
      <w:proofErr w:type="spellStart"/>
      <w:r w:rsidR="009A24CA" w:rsidRPr="00834221">
        <w:rPr>
          <w:rFonts w:asciiTheme="minorHAnsi" w:hAnsiTheme="minorHAnsi"/>
        </w:rPr>
        <w:t>Disabling</w:t>
      </w:r>
      <w:proofErr w:type="spellEnd"/>
      <w:r w:rsidR="009A24CA" w:rsidRPr="00834221">
        <w:rPr>
          <w:rFonts w:asciiTheme="minorHAnsi" w:hAnsiTheme="minorHAnsi"/>
        </w:rPr>
        <w:t xml:space="preserve"> </w:t>
      </w:r>
      <w:proofErr w:type="spellStart"/>
      <w:r w:rsidR="009A24CA" w:rsidRPr="00834221">
        <w:rPr>
          <w:rFonts w:asciiTheme="minorHAnsi" w:hAnsiTheme="minorHAnsi"/>
        </w:rPr>
        <w:t>B</w:t>
      </w:r>
      <w:r w:rsidR="00C324E6" w:rsidRPr="00834221">
        <w:rPr>
          <w:rFonts w:asciiTheme="minorHAnsi" w:hAnsiTheme="minorHAnsi"/>
        </w:rPr>
        <w:t>arriers</w:t>
      </w:r>
      <w:proofErr w:type="spellEnd"/>
      <w:r w:rsidR="00C324E6" w:rsidRPr="00834221">
        <w:rPr>
          <w:rFonts w:asciiTheme="minorHAnsi" w:hAnsiTheme="minorHAnsi"/>
        </w:rPr>
        <w:t xml:space="preserve"> - </w:t>
      </w:r>
      <w:proofErr w:type="spellStart"/>
      <w:r w:rsidR="00C324E6" w:rsidRPr="00834221">
        <w:rPr>
          <w:rFonts w:asciiTheme="minorHAnsi" w:hAnsiTheme="minorHAnsi"/>
        </w:rPr>
        <w:t>Enabeling</w:t>
      </w:r>
      <w:proofErr w:type="spellEnd"/>
      <w:r w:rsidR="00C324E6" w:rsidRPr="00834221">
        <w:rPr>
          <w:rFonts w:asciiTheme="minorHAnsi" w:hAnsiTheme="minorHAnsi"/>
        </w:rPr>
        <w:t xml:space="preserve"> </w:t>
      </w:r>
      <w:proofErr w:type="spellStart"/>
      <w:r w:rsidR="00C324E6" w:rsidRPr="00834221">
        <w:rPr>
          <w:rFonts w:asciiTheme="minorHAnsi" w:hAnsiTheme="minorHAnsi"/>
        </w:rPr>
        <w:t>Enviroments</w:t>
      </w:r>
      <w:proofErr w:type="spellEnd"/>
      <w:r w:rsidR="00C324E6" w:rsidRPr="00834221">
        <w:rPr>
          <w:rFonts w:asciiTheme="minorHAnsi" w:hAnsiTheme="minorHAnsi"/>
        </w:rPr>
        <w:t xml:space="preserve">. Los Angeles: Sage, </w:t>
      </w:r>
      <w:r w:rsidRPr="00834221">
        <w:rPr>
          <w:rFonts w:asciiTheme="minorHAnsi" w:hAnsiTheme="minorHAnsi"/>
        </w:rPr>
        <w:t>37-44</w:t>
      </w:r>
    </w:p>
    <w:p w14:paraId="1DA20571" w14:textId="77777777" w:rsidR="00691609" w:rsidRDefault="00EE0472" w:rsidP="00834221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/>
          <w:lang w:val="en-US"/>
        </w:rPr>
      </w:pPr>
      <w:r w:rsidRPr="00834221">
        <w:rPr>
          <w:rFonts w:asciiTheme="minorHAnsi" w:hAnsiTheme="minorHAnsi"/>
        </w:rPr>
        <w:t xml:space="preserve">Birkner, Martin (2013): Kopf der Leidenschaft?! Warum &amp; für wen schreiben Wir? Und wer ist </w:t>
      </w:r>
      <w:r w:rsidR="00F154B8" w:rsidRPr="00834221">
        <w:rPr>
          <w:rFonts w:asciiTheme="minorHAnsi" w:hAnsiTheme="minorHAnsi"/>
        </w:rPr>
        <w:t>Wir</w:t>
      </w:r>
      <w:r w:rsidRPr="00834221">
        <w:rPr>
          <w:rFonts w:asciiTheme="minorHAnsi" w:hAnsiTheme="minorHAnsi"/>
        </w:rPr>
        <w:t>?</w:t>
      </w:r>
      <w:r w:rsidR="00F154B8" w:rsidRPr="00834221">
        <w:rPr>
          <w:rFonts w:asciiTheme="minorHAnsi" w:hAnsiTheme="minorHAnsi"/>
        </w:rPr>
        <w:t xml:space="preserve"> </w:t>
      </w:r>
      <w:r w:rsidRPr="00834221">
        <w:rPr>
          <w:rFonts w:asciiTheme="minorHAnsi" w:hAnsiTheme="minorHAnsi"/>
        </w:rPr>
        <w:t>Ein Essay üb</w:t>
      </w:r>
      <w:r w:rsidR="00F154B8" w:rsidRPr="00834221">
        <w:rPr>
          <w:rFonts w:asciiTheme="minorHAnsi" w:hAnsiTheme="minorHAnsi"/>
        </w:rPr>
        <w:t>er die Orte kritischer Wissensc</w:t>
      </w:r>
      <w:r w:rsidR="00691609" w:rsidRPr="00834221">
        <w:rPr>
          <w:rFonts w:asciiTheme="minorHAnsi" w:hAnsiTheme="minorHAnsi"/>
        </w:rPr>
        <w:t xml:space="preserve">haft, ihre Publikation, soziale Kämpfe &amp; Organisierung. </w:t>
      </w:r>
      <w:r w:rsidR="00F154B8" w:rsidRPr="00834221">
        <w:rPr>
          <w:rFonts w:asciiTheme="minorHAnsi" w:hAnsiTheme="minorHAnsi"/>
          <w:lang w:val="en-US"/>
        </w:rPr>
        <w:t xml:space="preserve">In: </w:t>
      </w:r>
      <w:proofErr w:type="spellStart"/>
      <w:r w:rsidR="00F154B8" w:rsidRPr="00834221">
        <w:rPr>
          <w:rFonts w:asciiTheme="minorHAnsi" w:hAnsiTheme="minorHAnsi"/>
          <w:lang w:val="en-US"/>
        </w:rPr>
        <w:t>Kurswechsel</w:t>
      </w:r>
      <w:proofErr w:type="spellEnd"/>
      <w:r w:rsidR="00AE47BC" w:rsidRPr="00834221">
        <w:rPr>
          <w:rFonts w:asciiTheme="minorHAnsi" w:hAnsiTheme="minorHAnsi"/>
          <w:lang w:val="en-US"/>
        </w:rPr>
        <w:t xml:space="preserve"> 1/2013, 7-14</w:t>
      </w:r>
    </w:p>
    <w:p w14:paraId="63DADF18" w14:textId="77777777" w:rsidR="00163E20" w:rsidRDefault="00163E20" w:rsidP="00163E20">
      <w:pPr>
        <w:spacing w:after="0" w:line="240" w:lineRule="auto"/>
        <w:ind w:left="709" w:hanging="709"/>
        <w:rPr>
          <w:rFonts w:asciiTheme="minorHAnsi" w:hAnsiTheme="minorHAnsi"/>
        </w:rPr>
      </w:pPr>
      <w:r w:rsidRPr="00C7780C">
        <w:rPr>
          <w:rFonts w:asciiTheme="minorHAnsi" w:hAnsiTheme="minorHAnsi"/>
        </w:rPr>
        <w:t>Bourdieu, Pierre (1998): Ortseffekte. In: Bourdieu, Pierre (Hrsg.). Das Elend der Welt. Zeugnisse und Diagnosen alltäglichen Leidens an der Gesellschaft. Konstanz: UVK Universitätsverlag , S. 159-167</w:t>
      </w:r>
    </w:p>
    <w:p w14:paraId="757BF79B" w14:textId="77777777" w:rsidR="00163E20" w:rsidRDefault="00163E20" w:rsidP="00163E20">
      <w:pPr>
        <w:spacing w:after="0" w:line="240" w:lineRule="auto"/>
        <w:ind w:left="709" w:hanging="709"/>
      </w:pPr>
      <w:r>
        <w:t xml:space="preserve">Butler, Judith (2006): </w:t>
      </w:r>
      <w:proofErr w:type="spellStart"/>
      <w:r>
        <w:t>Haß</w:t>
      </w:r>
      <w:proofErr w:type="spellEnd"/>
      <w:r>
        <w:t xml:space="preserve"> spricht: Zur Politik des Performativen. Frankfurt: Suhrkamp </w:t>
      </w:r>
    </w:p>
    <w:p w14:paraId="6BB772DA" w14:textId="3BC715F8" w:rsidR="00322B36" w:rsidRPr="00834221" w:rsidRDefault="00322B36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  <w:lang w:val="en-US"/>
        </w:rPr>
        <w:t xml:space="preserve">Cameron, Colin (2014): Disability Research. In: Colin Cameron (ed.): Disability Studies. </w:t>
      </w:r>
      <w:r w:rsidRPr="00834221">
        <w:rPr>
          <w:rFonts w:asciiTheme="minorHAnsi" w:hAnsiTheme="minorHAnsi"/>
        </w:rPr>
        <w:t>London: Sage , 33-36</w:t>
      </w:r>
    </w:p>
    <w:p w14:paraId="4A8F8FF8" w14:textId="7EC7F79F" w:rsidR="00CF35F3" w:rsidRPr="00834221" w:rsidRDefault="00CF35F3" w:rsidP="0083422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/>
          <w:lang w:val="de-DE" w:eastAsia="de-AT"/>
        </w:rPr>
      </w:pPr>
      <w:r w:rsidRPr="00834221">
        <w:rPr>
          <w:rFonts w:asciiTheme="minorHAnsi" w:hAnsiTheme="minorHAnsi"/>
          <w:lang w:val="de-DE" w:eastAsia="de-AT"/>
        </w:rPr>
        <w:t xml:space="preserve">Egermann, Eva (2015): Verwandelte Welten ohne Wunden. Über </w:t>
      </w:r>
      <w:proofErr w:type="spellStart"/>
      <w:r w:rsidRPr="00834221">
        <w:rPr>
          <w:rFonts w:asciiTheme="minorHAnsi" w:hAnsiTheme="minorHAnsi"/>
          <w:lang w:val="de-DE" w:eastAsia="de-AT"/>
        </w:rPr>
        <w:t>Crip</w:t>
      </w:r>
      <w:proofErr w:type="spellEnd"/>
      <w:r w:rsidRPr="00834221">
        <w:rPr>
          <w:rFonts w:asciiTheme="minorHAnsi" w:hAnsiTheme="minorHAnsi"/>
          <w:lang w:val="de-DE" w:eastAsia="de-AT"/>
        </w:rPr>
        <w:t xml:space="preserve">, Pop- und Subkulturen, soziale Bewegungen sowie </w:t>
      </w:r>
      <w:proofErr w:type="spellStart"/>
      <w:r w:rsidRPr="00834221">
        <w:rPr>
          <w:rFonts w:asciiTheme="minorHAnsi" w:hAnsiTheme="minorHAnsi"/>
          <w:lang w:val="de-DE" w:eastAsia="de-AT"/>
        </w:rPr>
        <w:t>künstlerische</w:t>
      </w:r>
      <w:proofErr w:type="spellEnd"/>
      <w:r w:rsidRPr="00834221">
        <w:rPr>
          <w:rFonts w:asciiTheme="minorHAnsi" w:hAnsiTheme="minorHAnsi"/>
          <w:lang w:val="de-DE" w:eastAsia="de-AT"/>
        </w:rPr>
        <w:t xml:space="preserve"> Praxis, Theorie und Recherche. In: Fleischmann, Alexander/Guth, Doris (</w:t>
      </w:r>
      <w:proofErr w:type="spellStart"/>
      <w:r w:rsidRPr="00834221">
        <w:rPr>
          <w:rFonts w:asciiTheme="minorHAnsi" w:hAnsiTheme="minorHAnsi"/>
          <w:lang w:val="de-DE" w:eastAsia="de-AT"/>
        </w:rPr>
        <w:t>Hg</w:t>
      </w:r>
      <w:proofErr w:type="spellEnd"/>
      <w:r w:rsidRPr="00834221">
        <w:rPr>
          <w:rFonts w:asciiTheme="minorHAnsi" w:hAnsiTheme="minorHAnsi"/>
          <w:lang w:val="de-DE" w:eastAsia="de-AT"/>
        </w:rPr>
        <w:t xml:space="preserve">.): Kunst – Theorie – Aktivismus, Bielefeld: </w:t>
      </w:r>
      <w:proofErr w:type="spellStart"/>
      <w:r w:rsidRPr="00834221">
        <w:rPr>
          <w:rFonts w:asciiTheme="minorHAnsi" w:hAnsiTheme="minorHAnsi"/>
          <w:lang w:val="de-DE" w:eastAsia="de-AT"/>
        </w:rPr>
        <w:t>transcript</w:t>
      </w:r>
      <w:proofErr w:type="spellEnd"/>
      <w:r w:rsidRPr="00834221">
        <w:rPr>
          <w:rFonts w:asciiTheme="minorHAnsi" w:hAnsiTheme="minorHAnsi"/>
          <w:lang w:val="de-DE" w:eastAsia="de-AT"/>
        </w:rPr>
        <w:t>, S. 169-191.</w:t>
      </w:r>
    </w:p>
    <w:p w14:paraId="77BDF4E0" w14:textId="3267584D" w:rsidR="004D21C0" w:rsidRDefault="004D21C0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</w:rPr>
        <w:t>Flieger</w:t>
      </w:r>
      <w:r w:rsidR="007A0A82" w:rsidRPr="00834221">
        <w:rPr>
          <w:rFonts w:asciiTheme="minorHAnsi" w:hAnsiTheme="minorHAnsi"/>
        </w:rPr>
        <w:t>, Petra (2009)</w:t>
      </w:r>
      <w:r w:rsidRPr="00834221">
        <w:rPr>
          <w:rFonts w:asciiTheme="minorHAnsi" w:hAnsiTheme="minorHAnsi"/>
        </w:rPr>
        <w:t>: Partizipatorische Forschung. Wege zur Entgrenzung der Rollen von ForscherInnen und Beforschten</w:t>
      </w:r>
      <w:r w:rsidR="007A0A82" w:rsidRPr="00834221">
        <w:rPr>
          <w:rFonts w:asciiTheme="minorHAnsi" w:hAnsiTheme="minorHAnsi"/>
        </w:rPr>
        <w:t>. I</w:t>
      </w:r>
      <w:r w:rsidRPr="00834221">
        <w:rPr>
          <w:rFonts w:asciiTheme="minorHAnsi" w:hAnsiTheme="minorHAnsi"/>
        </w:rPr>
        <w:t xml:space="preserve">n: </w:t>
      </w:r>
      <w:proofErr w:type="spellStart"/>
      <w:r w:rsidRPr="00834221">
        <w:rPr>
          <w:rFonts w:asciiTheme="minorHAnsi" w:hAnsiTheme="minorHAnsi"/>
        </w:rPr>
        <w:t>Jerg</w:t>
      </w:r>
      <w:proofErr w:type="spellEnd"/>
      <w:r w:rsidRPr="00834221">
        <w:rPr>
          <w:rFonts w:asciiTheme="minorHAnsi" w:hAnsiTheme="minorHAnsi"/>
        </w:rPr>
        <w:t>, Jo</w:t>
      </w:r>
      <w:r w:rsidR="008A6E68" w:rsidRPr="00834221">
        <w:rPr>
          <w:rFonts w:asciiTheme="minorHAnsi" w:hAnsiTheme="minorHAnsi"/>
        </w:rPr>
        <w:t xml:space="preserve"> u.a.</w:t>
      </w:r>
      <w:r w:rsidRPr="00834221">
        <w:rPr>
          <w:rFonts w:asciiTheme="minorHAnsi" w:hAnsiTheme="minorHAnsi"/>
        </w:rPr>
        <w:t xml:space="preserve"> (</w:t>
      </w:r>
      <w:proofErr w:type="spellStart"/>
      <w:r w:rsidRPr="00834221">
        <w:rPr>
          <w:rFonts w:asciiTheme="minorHAnsi" w:hAnsiTheme="minorHAnsi"/>
        </w:rPr>
        <w:t>Hg</w:t>
      </w:r>
      <w:proofErr w:type="spellEnd"/>
      <w:r w:rsidRPr="00834221">
        <w:rPr>
          <w:rFonts w:asciiTheme="minorHAnsi" w:hAnsiTheme="minorHAnsi"/>
        </w:rPr>
        <w:t>.). Perspektiven auf Entgrenzung. Erfahrungen und Entwicklungsprozesse im Kontext von Inklusion und Integration. Bad Heilbrunn: Klinkhardt, 159 - 171.</w:t>
      </w:r>
      <w:r w:rsidR="00142958" w:rsidRPr="00834221">
        <w:rPr>
          <w:rFonts w:asciiTheme="minorHAnsi" w:hAnsiTheme="minorHAnsi"/>
        </w:rPr>
        <w:t xml:space="preserve"> Im Internet:</w:t>
      </w:r>
      <w:r w:rsidR="007A0A82" w:rsidRPr="00834221">
        <w:rPr>
          <w:rFonts w:asciiTheme="minorHAnsi" w:hAnsiTheme="minorHAnsi"/>
        </w:rPr>
        <w:t xml:space="preserve"> </w:t>
      </w:r>
      <w:hyperlink r:id="rId9" w:history="1">
        <w:r w:rsidR="007A0A82" w:rsidRPr="00834221">
          <w:rPr>
            <w:rStyle w:val="Hyperlink"/>
            <w:rFonts w:asciiTheme="minorHAnsi" w:hAnsiTheme="minorHAnsi"/>
          </w:rPr>
          <w:t>http://bidok.uibk.ac.at/library/flieger-partizipatorisch.html</w:t>
        </w:r>
      </w:hyperlink>
      <w:r w:rsidR="007A0A82" w:rsidRPr="00834221">
        <w:rPr>
          <w:rFonts w:asciiTheme="minorHAnsi" w:hAnsiTheme="minorHAnsi"/>
        </w:rPr>
        <w:t xml:space="preserve"> [21.5.2017]</w:t>
      </w:r>
    </w:p>
    <w:p w14:paraId="33BEFB88" w14:textId="77777777" w:rsidR="00BB10E2" w:rsidRDefault="00BB10E2" w:rsidP="00BB10E2">
      <w:pPr>
        <w:spacing w:after="0" w:line="240" w:lineRule="auto"/>
        <w:ind w:left="709" w:hanging="709"/>
        <w:rPr>
          <w:color w:val="000000"/>
          <w:szCs w:val="24"/>
          <w:lang w:val="en"/>
        </w:rPr>
      </w:pPr>
      <w:proofErr w:type="spellStart"/>
      <w:r>
        <w:rPr>
          <w:color w:val="000000"/>
          <w:szCs w:val="24"/>
          <w:lang w:val="en"/>
        </w:rPr>
        <w:t>Garfinkel</w:t>
      </w:r>
      <w:proofErr w:type="spellEnd"/>
      <w:r>
        <w:rPr>
          <w:color w:val="000000"/>
          <w:szCs w:val="24"/>
          <w:lang w:val="en"/>
        </w:rPr>
        <w:t xml:space="preserve">, Harold (1980): Das </w:t>
      </w:r>
      <w:proofErr w:type="spellStart"/>
      <w:r>
        <w:rPr>
          <w:color w:val="000000"/>
          <w:szCs w:val="24"/>
          <w:lang w:val="en"/>
        </w:rPr>
        <w:t>Alltagswissen</w:t>
      </w:r>
      <w:proofErr w:type="spellEnd"/>
      <w:r>
        <w:rPr>
          <w:color w:val="000000"/>
          <w:szCs w:val="24"/>
          <w:lang w:val="en"/>
        </w:rPr>
        <w:t xml:space="preserve"> </w:t>
      </w:r>
      <w:proofErr w:type="spellStart"/>
      <w:r>
        <w:rPr>
          <w:color w:val="000000"/>
          <w:szCs w:val="24"/>
          <w:lang w:val="en"/>
        </w:rPr>
        <w:t>über</w:t>
      </w:r>
      <w:proofErr w:type="spellEnd"/>
      <w:r>
        <w:rPr>
          <w:color w:val="000000"/>
          <w:szCs w:val="24"/>
          <w:lang w:val="en"/>
        </w:rPr>
        <w:t xml:space="preserve"> </w:t>
      </w:r>
      <w:proofErr w:type="spellStart"/>
      <w:r>
        <w:rPr>
          <w:color w:val="000000"/>
          <w:szCs w:val="24"/>
          <w:lang w:val="en"/>
        </w:rPr>
        <w:t>soziale</w:t>
      </w:r>
      <w:proofErr w:type="spellEnd"/>
      <w:r>
        <w:rPr>
          <w:color w:val="000000"/>
          <w:szCs w:val="24"/>
          <w:lang w:val="en"/>
        </w:rPr>
        <w:t xml:space="preserve"> und </w:t>
      </w:r>
      <w:proofErr w:type="spellStart"/>
      <w:r>
        <w:rPr>
          <w:color w:val="000000"/>
          <w:szCs w:val="24"/>
          <w:lang w:val="en"/>
        </w:rPr>
        <w:t>innerhalb</w:t>
      </w:r>
      <w:proofErr w:type="spellEnd"/>
      <w:r>
        <w:rPr>
          <w:color w:val="000000"/>
          <w:szCs w:val="24"/>
          <w:lang w:val="en"/>
        </w:rPr>
        <w:t xml:space="preserve"> </w:t>
      </w:r>
      <w:proofErr w:type="spellStart"/>
      <w:r>
        <w:rPr>
          <w:color w:val="000000"/>
          <w:szCs w:val="24"/>
          <w:lang w:val="en"/>
        </w:rPr>
        <w:t>sozialer</w:t>
      </w:r>
      <w:proofErr w:type="spellEnd"/>
      <w:r>
        <w:rPr>
          <w:color w:val="000000"/>
          <w:szCs w:val="24"/>
          <w:lang w:val="en"/>
        </w:rPr>
        <w:t xml:space="preserve"> </w:t>
      </w:r>
      <w:proofErr w:type="spellStart"/>
      <w:r>
        <w:rPr>
          <w:color w:val="000000"/>
          <w:szCs w:val="24"/>
          <w:lang w:val="en"/>
        </w:rPr>
        <w:t>Strukturen</w:t>
      </w:r>
      <w:proofErr w:type="spellEnd"/>
      <w:r>
        <w:rPr>
          <w:color w:val="000000"/>
          <w:szCs w:val="24"/>
          <w:lang w:val="en"/>
        </w:rPr>
        <w:t xml:space="preserve">. In: </w:t>
      </w:r>
      <w:proofErr w:type="spellStart"/>
      <w:r>
        <w:rPr>
          <w:color w:val="000000"/>
          <w:szCs w:val="24"/>
          <w:lang w:val="en"/>
        </w:rPr>
        <w:t>Arbeitsgruppe</w:t>
      </w:r>
      <w:proofErr w:type="spellEnd"/>
      <w:r>
        <w:rPr>
          <w:color w:val="000000"/>
          <w:szCs w:val="24"/>
          <w:lang w:val="en"/>
        </w:rPr>
        <w:t xml:space="preserve"> </w:t>
      </w:r>
      <w:proofErr w:type="spellStart"/>
      <w:r>
        <w:rPr>
          <w:color w:val="000000"/>
          <w:szCs w:val="24"/>
          <w:lang w:val="en"/>
        </w:rPr>
        <w:t>Bielefelder</w:t>
      </w:r>
      <w:proofErr w:type="spellEnd"/>
      <w:r>
        <w:rPr>
          <w:color w:val="000000"/>
          <w:szCs w:val="24"/>
          <w:lang w:val="en"/>
        </w:rPr>
        <w:t xml:space="preserve"> </w:t>
      </w:r>
      <w:proofErr w:type="spellStart"/>
      <w:r>
        <w:rPr>
          <w:color w:val="000000"/>
          <w:szCs w:val="24"/>
          <w:lang w:val="en"/>
        </w:rPr>
        <w:t>Soziologen</w:t>
      </w:r>
      <w:proofErr w:type="spellEnd"/>
      <w:r>
        <w:rPr>
          <w:color w:val="000000"/>
          <w:szCs w:val="24"/>
          <w:lang w:val="en"/>
        </w:rPr>
        <w:t xml:space="preserve"> (ed.) (1980): </w:t>
      </w:r>
      <w:proofErr w:type="spellStart"/>
      <w:r>
        <w:rPr>
          <w:color w:val="000000"/>
          <w:szCs w:val="24"/>
          <w:lang w:val="en"/>
        </w:rPr>
        <w:t>Alltagswissen</w:t>
      </w:r>
      <w:proofErr w:type="spellEnd"/>
      <w:r>
        <w:rPr>
          <w:color w:val="000000"/>
          <w:szCs w:val="24"/>
          <w:lang w:val="en"/>
        </w:rPr>
        <w:t xml:space="preserve">, </w:t>
      </w:r>
      <w:proofErr w:type="spellStart"/>
      <w:r>
        <w:rPr>
          <w:color w:val="000000"/>
          <w:szCs w:val="24"/>
          <w:lang w:val="en"/>
        </w:rPr>
        <w:t>Interaktion</w:t>
      </w:r>
      <w:proofErr w:type="spellEnd"/>
      <w:r>
        <w:rPr>
          <w:color w:val="000000"/>
          <w:szCs w:val="24"/>
          <w:lang w:val="en"/>
        </w:rPr>
        <w:t xml:space="preserve"> und </w:t>
      </w:r>
      <w:proofErr w:type="spellStart"/>
      <w:r>
        <w:rPr>
          <w:color w:val="000000"/>
          <w:szCs w:val="24"/>
          <w:lang w:val="en"/>
        </w:rPr>
        <w:t>gesellschaftliche</w:t>
      </w:r>
      <w:proofErr w:type="spellEnd"/>
      <w:r>
        <w:rPr>
          <w:color w:val="000000"/>
          <w:szCs w:val="24"/>
          <w:lang w:val="en"/>
        </w:rPr>
        <w:t xml:space="preserve"> </w:t>
      </w:r>
      <w:proofErr w:type="spellStart"/>
      <w:r>
        <w:rPr>
          <w:color w:val="000000"/>
          <w:szCs w:val="24"/>
          <w:lang w:val="en"/>
        </w:rPr>
        <w:t>Wirklichkeit</w:t>
      </w:r>
      <w:proofErr w:type="spellEnd"/>
      <w:r>
        <w:rPr>
          <w:color w:val="000000"/>
          <w:szCs w:val="24"/>
          <w:lang w:val="en"/>
        </w:rPr>
        <w:t xml:space="preserve"> 1+2. </w:t>
      </w:r>
      <w:proofErr w:type="spellStart"/>
      <w:r>
        <w:rPr>
          <w:color w:val="000000"/>
          <w:szCs w:val="24"/>
          <w:lang w:val="en"/>
        </w:rPr>
        <w:t>Opladen</w:t>
      </w:r>
      <w:proofErr w:type="spellEnd"/>
      <w:r>
        <w:rPr>
          <w:color w:val="000000"/>
          <w:szCs w:val="24"/>
          <w:lang w:val="en"/>
        </w:rPr>
        <w:t xml:space="preserve">: </w:t>
      </w:r>
      <w:proofErr w:type="spellStart"/>
      <w:r>
        <w:rPr>
          <w:color w:val="000000"/>
          <w:szCs w:val="24"/>
          <w:lang w:val="en"/>
        </w:rPr>
        <w:t>Westdeutscher</w:t>
      </w:r>
      <w:proofErr w:type="spellEnd"/>
      <w:r>
        <w:rPr>
          <w:color w:val="000000"/>
          <w:szCs w:val="24"/>
          <w:lang w:val="en"/>
        </w:rPr>
        <w:t xml:space="preserve"> </w:t>
      </w:r>
      <w:proofErr w:type="spellStart"/>
      <w:r>
        <w:rPr>
          <w:color w:val="000000"/>
          <w:szCs w:val="24"/>
          <w:lang w:val="en"/>
        </w:rPr>
        <w:t>Verlag</w:t>
      </w:r>
      <w:proofErr w:type="spellEnd"/>
      <w:r>
        <w:rPr>
          <w:color w:val="000000"/>
          <w:szCs w:val="24"/>
          <w:lang w:val="en"/>
        </w:rPr>
        <w:t>, S. 189-262</w:t>
      </w:r>
    </w:p>
    <w:p w14:paraId="40C4702A" w14:textId="77777777" w:rsidR="00BB10E2" w:rsidRPr="003664E4" w:rsidRDefault="00BB10E2" w:rsidP="00BB10E2">
      <w:pPr>
        <w:spacing w:after="0" w:line="240" w:lineRule="auto"/>
        <w:ind w:left="709" w:hanging="709"/>
        <w:rPr>
          <w:rFonts w:asciiTheme="minorHAnsi" w:hAnsiTheme="minorHAnsi"/>
        </w:rPr>
      </w:pPr>
      <w:r w:rsidRPr="003664E4">
        <w:rPr>
          <w:rFonts w:asciiTheme="minorHAnsi" w:hAnsiTheme="minorHAnsi"/>
        </w:rPr>
        <w:t>Girard, René</w:t>
      </w:r>
      <w:r>
        <w:rPr>
          <w:rFonts w:asciiTheme="minorHAnsi" w:hAnsiTheme="minorHAnsi"/>
        </w:rPr>
        <w:t xml:space="preserve"> (1992)</w:t>
      </w:r>
      <w:r w:rsidRPr="003664E4">
        <w:rPr>
          <w:rFonts w:asciiTheme="minorHAnsi" w:hAnsiTheme="minorHAnsi"/>
        </w:rPr>
        <w:t>: Ausstoßung und Verfolgung. Eine historische Theorie des Sündenbocks. Frankfurt</w:t>
      </w:r>
      <w:r>
        <w:rPr>
          <w:rFonts w:asciiTheme="minorHAnsi" w:hAnsiTheme="minorHAnsi"/>
        </w:rPr>
        <w:t xml:space="preserve"> a.M.: Fischer Verlag</w:t>
      </w:r>
    </w:p>
    <w:p w14:paraId="4D6833EE" w14:textId="77777777" w:rsidR="003B55FD" w:rsidRPr="000E0BE6" w:rsidRDefault="003B55FD" w:rsidP="00834221">
      <w:pPr>
        <w:pStyle w:val="Funotentext"/>
        <w:ind w:left="709" w:hanging="709"/>
        <w:rPr>
          <w:rFonts w:asciiTheme="minorHAnsi" w:hAnsiTheme="minorHAnsi"/>
          <w:sz w:val="22"/>
          <w:szCs w:val="22"/>
          <w:lang w:val="en-US"/>
        </w:rPr>
      </w:pPr>
      <w:bookmarkStart w:id="1" w:name="_GoBack"/>
      <w:bookmarkEnd w:id="1"/>
      <w:proofErr w:type="spellStart"/>
      <w:r w:rsidRPr="00834221">
        <w:rPr>
          <w:rFonts w:asciiTheme="minorHAnsi" w:hAnsiTheme="minorHAnsi"/>
          <w:sz w:val="22"/>
          <w:szCs w:val="22"/>
        </w:rPr>
        <w:t>Hunt</w:t>
      </w:r>
      <w:proofErr w:type="spellEnd"/>
      <w:r w:rsidRPr="0083422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34221">
        <w:rPr>
          <w:rFonts w:asciiTheme="minorHAnsi" w:hAnsiTheme="minorHAnsi"/>
          <w:sz w:val="22"/>
          <w:szCs w:val="22"/>
        </w:rPr>
        <w:t>Tristram</w:t>
      </w:r>
      <w:proofErr w:type="spellEnd"/>
      <w:r w:rsidRPr="00834221">
        <w:rPr>
          <w:rFonts w:asciiTheme="minorHAnsi" w:hAnsiTheme="minorHAnsi"/>
          <w:sz w:val="22"/>
          <w:szCs w:val="22"/>
        </w:rPr>
        <w:t xml:space="preserve"> (2012): Friedrich Engels. Der Mann, der den Marxism</w:t>
      </w:r>
      <w:r w:rsidR="0051795A" w:rsidRPr="00834221">
        <w:rPr>
          <w:rFonts w:asciiTheme="minorHAnsi" w:hAnsiTheme="minorHAnsi"/>
          <w:sz w:val="22"/>
          <w:szCs w:val="22"/>
        </w:rPr>
        <w:t xml:space="preserve">us erfand. </w:t>
      </w:r>
      <w:r w:rsidR="0051795A" w:rsidRPr="000E0BE6">
        <w:rPr>
          <w:rFonts w:asciiTheme="minorHAnsi" w:hAnsiTheme="minorHAnsi"/>
          <w:sz w:val="22"/>
          <w:szCs w:val="22"/>
          <w:lang w:val="en-US"/>
        </w:rPr>
        <w:t>List Verlag 2012</w:t>
      </w:r>
    </w:p>
    <w:p w14:paraId="01179849" w14:textId="4B396AC4" w:rsidR="00834221" w:rsidRPr="00834221" w:rsidRDefault="00834221" w:rsidP="00834221">
      <w:pPr>
        <w:spacing w:after="0" w:line="240" w:lineRule="auto"/>
        <w:ind w:left="709" w:hanging="709"/>
        <w:rPr>
          <w:rFonts w:asciiTheme="minorHAnsi" w:hAnsiTheme="minorHAnsi"/>
        </w:rPr>
      </w:pPr>
      <w:proofErr w:type="spellStart"/>
      <w:r w:rsidRPr="000E0BE6">
        <w:rPr>
          <w:rFonts w:asciiTheme="minorHAnsi" w:hAnsiTheme="minorHAnsi"/>
          <w:lang w:val="en-US"/>
        </w:rPr>
        <w:t>Kafer</w:t>
      </w:r>
      <w:proofErr w:type="spellEnd"/>
      <w:r w:rsidRPr="000E0BE6">
        <w:rPr>
          <w:rFonts w:asciiTheme="minorHAnsi" w:hAnsiTheme="minorHAnsi"/>
          <w:lang w:val="en-US"/>
        </w:rPr>
        <w:t xml:space="preserve">, Alison (2013): Time for disability studies and a future for </w:t>
      </w:r>
      <w:proofErr w:type="spellStart"/>
      <w:r w:rsidRPr="000E0BE6">
        <w:rPr>
          <w:rFonts w:asciiTheme="minorHAnsi" w:hAnsiTheme="minorHAnsi"/>
          <w:lang w:val="en-US"/>
        </w:rPr>
        <w:t>crips</w:t>
      </w:r>
      <w:proofErr w:type="spellEnd"/>
      <w:r w:rsidRPr="000E0BE6">
        <w:rPr>
          <w:rFonts w:asciiTheme="minorHAnsi" w:hAnsiTheme="minorHAnsi"/>
          <w:lang w:val="en-US"/>
        </w:rPr>
        <w:t xml:space="preserve">. </w:t>
      </w:r>
      <w:r w:rsidRPr="00834221">
        <w:rPr>
          <w:rFonts w:asciiTheme="minorHAnsi" w:hAnsiTheme="minorHAnsi"/>
        </w:rPr>
        <w:t xml:space="preserve">In </w:t>
      </w:r>
      <w:r w:rsidRPr="00834221">
        <w:rPr>
          <w:rFonts w:asciiTheme="minorHAnsi" w:hAnsiTheme="minorHAnsi"/>
          <w:i/>
          <w:iCs/>
        </w:rPr>
        <w:t xml:space="preserve">Feminist, </w:t>
      </w:r>
      <w:proofErr w:type="spellStart"/>
      <w:r w:rsidRPr="00834221">
        <w:rPr>
          <w:rFonts w:asciiTheme="minorHAnsi" w:hAnsiTheme="minorHAnsi"/>
          <w:i/>
          <w:iCs/>
        </w:rPr>
        <w:t>queer</w:t>
      </w:r>
      <w:proofErr w:type="spellEnd"/>
      <w:r w:rsidRPr="00834221">
        <w:rPr>
          <w:rFonts w:asciiTheme="minorHAnsi" w:hAnsiTheme="minorHAnsi"/>
          <w:i/>
          <w:iCs/>
        </w:rPr>
        <w:t xml:space="preserve">, </w:t>
      </w:r>
      <w:proofErr w:type="spellStart"/>
      <w:r w:rsidRPr="00834221">
        <w:rPr>
          <w:rFonts w:asciiTheme="minorHAnsi" w:hAnsiTheme="minorHAnsi"/>
          <w:i/>
          <w:iCs/>
        </w:rPr>
        <w:t>crip</w:t>
      </w:r>
      <w:proofErr w:type="spellEnd"/>
      <w:r w:rsidRPr="00834221">
        <w:rPr>
          <w:rFonts w:asciiTheme="minorHAnsi" w:hAnsiTheme="minorHAnsi"/>
        </w:rPr>
        <w:t>. Bloomington: Indiana University Press, 2013.</w:t>
      </w:r>
    </w:p>
    <w:p w14:paraId="319D035C" w14:textId="77777777" w:rsidR="007D388C" w:rsidRPr="00834221" w:rsidRDefault="007D388C" w:rsidP="00834221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/>
        </w:rPr>
      </w:pPr>
      <w:proofErr w:type="spellStart"/>
      <w:r w:rsidRPr="00834221">
        <w:rPr>
          <w:rFonts w:asciiTheme="minorHAnsi" w:hAnsiTheme="minorHAnsi"/>
        </w:rPr>
        <w:t>Knittler</w:t>
      </w:r>
      <w:proofErr w:type="spellEnd"/>
      <w:r w:rsidRPr="00834221">
        <w:rPr>
          <w:rFonts w:asciiTheme="minorHAnsi" w:hAnsiTheme="minorHAnsi"/>
        </w:rPr>
        <w:t xml:space="preserve">, Käthe (2013): </w:t>
      </w:r>
      <w:r w:rsidR="009164A7" w:rsidRPr="00834221">
        <w:rPr>
          <w:rFonts w:asciiTheme="minorHAnsi" w:hAnsiTheme="minorHAnsi"/>
        </w:rPr>
        <w:t>Wissensarbeit und militante Untersuchung: Zwischen Produktion und Rebellion</w:t>
      </w:r>
      <w:r w:rsidR="00FD2B1B" w:rsidRPr="00834221">
        <w:rPr>
          <w:rFonts w:asciiTheme="minorHAnsi" w:hAnsiTheme="minorHAnsi"/>
        </w:rPr>
        <w:t xml:space="preserve">. </w:t>
      </w:r>
      <w:r w:rsidR="009164A7" w:rsidRPr="00834221">
        <w:rPr>
          <w:rFonts w:asciiTheme="minorHAnsi" w:hAnsiTheme="minorHAnsi"/>
        </w:rPr>
        <w:t xml:space="preserve">Über Möglichkeiten widerständiger Wissensproduktion. In Kurswechsel, </w:t>
      </w:r>
      <w:r w:rsidR="00EC64ED" w:rsidRPr="00834221">
        <w:rPr>
          <w:rFonts w:asciiTheme="minorHAnsi" w:hAnsiTheme="minorHAnsi"/>
        </w:rPr>
        <w:t>1/2013, 74-83</w:t>
      </w:r>
    </w:p>
    <w:p w14:paraId="6F96A85A" w14:textId="5FA29CD7" w:rsidR="00322B36" w:rsidRPr="000E0BE6" w:rsidRDefault="00322B36" w:rsidP="00834221">
      <w:pPr>
        <w:spacing w:after="0" w:line="240" w:lineRule="auto"/>
        <w:ind w:left="709" w:hanging="709"/>
        <w:rPr>
          <w:rFonts w:asciiTheme="minorHAnsi" w:hAnsiTheme="minorHAnsi"/>
          <w:lang w:val="en-US"/>
        </w:rPr>
      </w:pPr>
      <w:r w:rsidRPr="00834221">
        <w:rPr>
          <w:rFonts w:asciiTheme="minorHAnsi" w:hAnsiTheme="minorHAnsi"/>
        </w:rPr>
        <w:t xml:space="preserve">Linton, Simi (1998): Kapitel 5 „Enter </w:t>
      </w:r>
      <w:proofErr w:type="spellStart"/>
      <w:r w:rsidRPr="00834221">
        <w:rPr>
          <w:rFonts w:asciiTheme="minorHAnsi" w:hAnsiTheme="minorHAnsi"/>
        </w:rPr>
        <w:t>Disability</w:t>
      </w:r>
      <w:proofErr w:type="spellEnd"/>
      <w:r w:rsidRPr="00834221">
        <w:rPr>
          <w:rFonts w:asciiTheme="minorHAnsi" w:hAnsiTheme="minorHAnsi"/>
        </w:rPr>
        <w:t xml:space="preserve"> Studies“, in: </w:t>
      </w:r>
      <w:proofErr w:type="spellStart"/>
      <w:r w:rsidRPr="00834221">
        <w:rPr>
          <w:rFonts w:asciiTheme="minorHAnsi" w:hAnsiTheme="minorHAnsi"/>
        </w:rPr>
        <w:t>Claiming</w:t>
      </w:r>
      <w:proofErr w:type="spellEnd"/>
      <w:r w:rsidRPr="00834221">
        <w:rPr>
          <w:rFonts w:asciiTheme="minorHAnsi" w:hAnsiTheme="minorHAnsi"/>
        </w:rPr>
        <w:t xml:space="preserve"> </w:t>
      </w:r>
      <w:proofErr w:type="spellStart"/>
      <w:r w:rsidRPr="00834221">
        <w:rPr>
          <w:rFonts w:asciiTheme="minorHAnsi" w:hAnsiTheme="minorHAnsi"/>
        </w:rPr>
        <w:t>Disability</w:t>
      </w:r>
      <w:proofErr w:type="spellEnd"/>
      <w:r w:rsidRPr="00834221">
        <w:rPr>
          <w:rFonts w:asciiTheme="minorHAnsi" w:hAnsiTheme="minorHAnsi"/>
        </w:rPr>
        <w:t xml:space="preserve">. </w:t>
      </w:r>
      <w:r w:rsidRPr="000E0BE6">
        <w:rPr>
          <w:rFonts w:asciiTheme="minorHAnsi" w:hAnsiTheme="minorHAnsi"/>
          <w:lang w:val="en-US"/>
        </w:rPr>
        <w:t>Knowledge and Identity. New York: NYUP, 117-131</w:t>
      </w:r>
    </w:p>
    <w:p w14:paraId="5CA44408" w14:textId="58984040" w:rsidR="003F3887" w:rsidRPr="00834221" w:rsidRDefault="003F3887" w:rsidP="008342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09" w:hanging="709"/>
        <w:rPr>
          <w:rFonts w:asciiTheme="minorHAnsi" w:hAnsiTheme="minorHAnsi"/>
          <w:color w:val="000000"/>
          <w:lang w:val="en-US"/>
        </w:rPr>
      </w:pPr>
      <w:proofErr w:type="spellStart"/>
      <w:r w:rsidRPr="00834221">
        <w:rPr>
          <w:rFonts w:asciiTheme="minorHAnsi" w:hAnsiTheme="minorHAnsi"/>
          <w:color w:val="000000"/>
          <w:lang w:val="en-US"/>
        </w:rPr>
        <w:t>McRuer</w:t>
      </w:r>
      <w:proofErr w:type="spellEnd"/>
      <w:r w:rsidRPr="00834221">
        <w:rPr>
          <w:rFonts w:asciiTheme="minorHAnsi" w:hAnsiTheme="minorHAnsi"/>
          <w:color w:val="000000"/>
          <w:lang w:val="en-US"/>
        </w:rPr>
        <w:t>, Robert (2006): Crip Theory. Cultural Signs of Queerness &amp; Disability, New York: New York University Press.</w:t>
      </w:r>
    </w:p>
    <w:p w14:paraId="01C56CED" w14:textId="77777777" w:rsidR="00682172" w:rsidRPr="00834221" w:rsidRDefault="00682172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</w:rPr>
        <w:t xml:space="preserve">Plangger, Sascha/ Schönwiese, Volker (2013): Bildungsgerechtigkeit zwischen Umverteilung, Anerkennung und Inklusion. Erschienen in: </w:t>
      </w:r>
      <w:proofErr w:type="spellStart"/>
      <w:r w:rsidRPr="00834221">
        <w:rPr>
          <w:rFonts w:asciiTheme="minorHAnsi" w:hAnsiTheme="minorHAnsi"/>
        </w:rPr>
        <w:t>Dederich</w:t>
      </w:r>
      <w:proofErr w:type="spellEnd"/>
      <w:r w:rsidRPr="00834221">
        <w:rPr>
          <w:rFonts w:asciiTheme="minorHAnsi" w:hAnsiTheme="minorHAnsi"/>
        </w:rPr>
        <w:t>/</w:t>
      </w:r>
      <w:proofErr w:type="spellStart"/>
      <w:r w:rsidRPr="00834221">
        <w:rPr>
          <w:rFonts w:asciiTheme="minorHAnsi" w:hAnsiTheme="minorHAnsi"/>
        </w:rPr>
        <w:t>Greving</w:t>
      </w:r>
      <w:proofErr w:type="spellEnd"/>
      <w:r w:rsidRPr="00834221">
        <w:rPr>
          <w:rFonts w:asciiTheme="minorHAnsi" w:hAnsiTheme="minorHAnsi"/>
        </w:rPr>
        <w:t>/</w:t>
      </w:r>
      <w:proofErr w:type="spellStart"/>
      <w:r w:rsidRPr="00834221">
        <w:rPr>
          <w:rFonts w:asciiTheme="minorHAnsi" w:hAnsiTheme="minorHAnsi"/>
        </w:rPr>
        <w:t>Mürner</w:t>
      </w:r>
      <w:proofErr w:type="spellEnd"/>
      <w:r w:rsidRPr="00834221">
        <w:rPr>
          <w:rFonts w:asciiTheme="minorHAnsi" w:hAnsiTheme="minorHAnsi"/>
        </w:rPr>
        <w:t>/</w:t>
      </w:r>
      <w:proofErr w:type="spellStart"/>
      <w:r w:rsidRPr="00834221">
        <w:rPr>
          <w:rFonts w:asciiTheme="minorHAnsi" w:hAnsiTheme="minorHAnsi"/>
        </w:rPr>
        <w:t>Rödler</w:t>
      </w:r>
      <w:proofErr w:type="spellEnd"/>
      <w:r w:rsidRPr="00834221">
        <w:rPr>
          <w:rFonts w:asciiTheme="minorHAnsi" w:hAnsiTheme="minorHAnsi"/>
        </w:rPr>
        <w:t xml:space="preserve"> (</w:t>
      </w:r>
      <w:proofErr w:type="spellStart"/>
      <w:r w:rsidRPr="00834221">
        <w:rPr>
          <w:rFonts w:asciiTheme="minorHAnsi" w:hAnsiTheme="minorHAnsi"/>
        </w:rPr>
        <w:t>Hg</w:t>
      </w:r>
      <w:proofErr w:type="spellEnd"/>
      <w:r w:rsidRPr="00834221">
        <w:rPr>
          <w:rFonts w:asciiTheme="minorHAnsi" w:hAnsiTheme="minorHAnsi"/>
        </w:rPr>
        <w:t xml:space="preserve">.): Gerechtigkeit und Behinderung - Heilpädagogik als Kulturpolitik. Gießen: Psychosozial-Verlag, 2013, S. 55-76, im Internet: </w:t>
      </w:r>
      <w:hyperlink r:id="rId10" w:history="1">
        <w:r w:rsidRPr="00834221">
          <w:rPr>
            <w:rStyle w:val="Hyperlink"/>
            <w:rFonts w:asciiTheme="minorHAnsi" w:hAnsiTheme="minorHAnsi"/>
          </w:rPr>
          <w:t>http://bidok.uibk.ac.at/library/schoenwiese-bildungsgerechtigkeit.html</w:t>
        </w:r>
      </w:hyperlink>
      <w:r w:rsidRPr="00834221">
        <w:rPr>
          <w:rFonts w:asciiTheme="minorHAnsi" w:hAnsiTheme="minorHAnsi"/>
        </w:rPr>
        <w:t xml:space="preserve"> </w:t>
      </w:r>
    </w:p>
    <w:p w14:paraId="0DF066B0" w14:textId="77777777" w:rsidR="001271F1" w:rsidRPr="00834221" w:rsidRDefault="001271F1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</w:rPr>
        <w:t>Pohl, Ursula (2005): Ökosystemische Integrationspädagogik in schulischen Kontexten. Ressourcen und Perspektiven in Deutschland und Spanien. Diss</w:t>
      </w:r>
      <w:r w:rsidR="00727FD1" w:rsidRPr="00834221">
        <w:rPr>
          <w:rFonts w:asciiTheme="minorHAnsi" w:hAnsiTheme="minorHAnsi"/>
        </w:rPr>
        <w:t>ertation Frankfurt am Main</w:t>
      </w:r>
      <w:r w:rsidRPr="00834221">
        <w:rPr>
          <w:rFonts w:asciiTheme="minorHAnsi" w:hAnsiTheme="minorHAnsi"/>
        </w:rPr>
        <w:t xml:space="preserve">, im Internet:  </w:t>
      </w:r>
      <w:hyperlink r:id="rId11" w:anchor="idm5800160" w:history="1">
        <w:r w:rsidRPr="00834221">
          <w:rPr>
            <w:rStyle w:val="Hyperlink"/>
            <w:rFonts w:asciiTheme="minorHAnsi" w:hAnsiTheme="minorHAnsi"/>
          </w:rPr>
          <w:t>http://bidok.uibk.ac.at/library/pohl-oekosystem-diss.html#idm5800160</w:t>
        </w:r>
      </w:hyperlink>
      <w:r w:rsidRPr="00834221">
        <w:rPr>
          <w:rFonts w:asciiTheme="minorHAnsi" w:hAnsiTheme="minorHAnsi"/>
        </w:rPr>
        <w:t xml:space="preserve"> [1.7.2017]</w:t>
      </w:r>
    </w:p>
    <w:p w14:paraId="5AA03652" w14:textId="7620B14D" w:rsidR="00C52E0A" w:rsidRPr="00834221" w:rsidRDefault="00C52E0A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</w:rPr>
        <w:t xml:space="preserve">Schulze, Marianne (2011): Menschenrechte für alle: Die Konvention über die Rechte von Menschen mit Behinderungen, in: Flieger, Petra/ Schönwiese, Volker </w:t>
      </w:r>
      <w:r w:rsidR="007954E1" w:rsidRPr="00834221">
        <w:rPr>
          <w:rFonts w:asciiTheme="minorHAnsi" w:hAnsiTheme="minorHAnsi"/>
        </w:rPr>
        <w:t xml:space="preserve">(2011) </w:t>
      </w:r>
      <w:r w:rsidRPr="00834221">
        <w:rPr>
          <w:rFonts w:asciiTheme="minorHAnsi" w:hAnsiTheme="minorHAnsi"/>
        </w:rPr>
        <w:t>(</w:t>
      </w:r>
      <w:proofErr w:type="spellStart"/>
      <w:r w:rsidRPr="00834221">
        <w:rPr>
          <w:rFonts w:asciiTheme="minorHAnsi" w:hAnsiTheme="minorHAnsi"/>
        </w:rPr>
        <w:t>Hg</w:t>
      </w:r>
      <w:proofErr w:type="spellEnd"/>
      <w:r w:rsidRPr="00834221">
        <w:rPr>
          <w:rFonts w:asciiTheme="minorHAnsi" w:hAnsiTheme="minorHAnsi"/>
        </w:rPr>
        <w:t>.): Menschenrechte - Integration - Inklusion: Aktuelle Perspektiven aus der Forschung. Bad Heilbrunn: Klinkhardt</w:t>
      </w:r>
    </w:p>
    <w:p w14:paraId="4F50C41A" w14:textId="77777777" w:rsidR="00E14C63" w:rsidRPr="00834221" w:rsidRDefault="00322B36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</w:rPr>
        <w:t>Waldschmidt, Anne (2015): Disability Studies als interdisziplinäres Forschungsfeld. In: Degener, Theresia/ Diehl, Elke (</w:t>
      </w:r>
      <w:proofErr w:type="spellStart"/>
      <w:r w:rsidRPr="00834221">
        <w:rPr>
          <w:rFonts w:asciiTheme="minorHAnsi" w:hAnsiTheme="minorHAnsi"/>
        </w:rPr>
        <w:t>Hg</w:t>
      </w:r>
      <w:proofErr w:type="spellEnd"/>
      <w:r w:rsidRPr="00834221">
        <w:rPr>
          <w:rFonts w:asciiTheme="minorHAnsi" w:hAnsiTheme="minorHAnsi"/>
        </w:rPr>
        <w:t xml:space="preserve">.): Handbuch Behindertenrechtskonvention. Bonn: </w:t>
      </w:r>
      <w:proofErr w:type="spellStart"/>
      <w:r w:rsidRPr="00834221">
        <w:rPr>
          <w:rFonts w:asciiTheme="minorHAnsi" w:hAnsiTheme="minorHAnsi"/>
        </w:rPr>
        <w:t>bpb</w:t>
      </w:r>
      <w:proofErr w:type="spellEnd"/>
      <w:r w:rsidRPr="00834221">
        <w:rPr>
          <w:rFonts w:asciiTheme="minorHAnsi" w:hAnsiTheme="minorHAnsi"/>
        </w:rPr>
        <w:t>, S. 334-344</w:t>
      </w:r>
    </w:p>
    <w:p w14:paraId="687FEAE4" w14:textId="77777777" w:rsidR="00E6086E" w:rsidRPr="00834221" w:rsidRDefault="00E6086E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</w:rPr>
        <w:t>Wright, Erik Olin (2017): Reale Utopien. Wege aus dem Kapitalismus. Berlin: Suhrkamp</w:t>
      </w:r>
    </w:p>
    <w:p w14:paraId="0E6317AE" w14:textId="06666CB7" w:rsidR="00E51E1A" w:rsidRPr="00834221" w:rsidRDefault="00E51E1A" w:rsidP="00834221">
      <w:pPr>
        <w:spacing w:after="0" w:line="240" w:lineRule="auto"/>
        <w:ind w:left="709" w:hanging="709"/>
        <w:rPr>
          <w:rFonts w:asciiTheme="minorHAnsi" w:hAnsiTheme="minorHAnsi"/>
        </w:rPr>
      </w:pPr>
      <w:r w:rsidRPr="00834221">
        <w:rPr>
          <w:rFonts w:asciiTheme="minorHAnsi" w:hAnsiTheme="minorHAnsi"/>
        </w:rPr>
        <w:t>Zander</w:t>
      </w:r>
      <w:r w:rsidR="006C3FF2" w:rsidRPr="00834221">
        <w:rPr>
          <w:rFonts w:asciiTheme="minorHAnsi" w:hAnsiTheme="minorHAnsi"/>
        </w:rPr>
        <w:t>, Michael</w:t>
      </w:r>
      <w:r w:rsidR="00FC7970" w:rsidRPr="00834221">
        <w:rPr>
          <w:rFonts w:asciiTheme="minorHAnsi" w:hAnsiTheme="minorHAnsi"/>
        </w:rPr>
        <w:t xml:space="preserve"> (2008)</w:t>
      </w:r>
      <w:r w:rsidRPr="00834221">
        <w:rPr>
          <w:rFonts w:asciiTheme="minorHAnsi" w:hAnsiTheme="minorHAnsi"/>
        </w:rPr>
        <w:t>: Aktionsforschung - Beispiele, Probleme, Möglichkeiten</w:t>
      </w:r>
      <w:r w:rsidR="006C3FF2" w:rsidRPr="00834221">
        <w:rPr>
          <w:rFonts w:asciiTheme="minorHAnsi" w:hAnsiTheme="minorHAnsi"/>
        </w:rPr>
        <w:t xml:space="preserve">. Im Internet: </w:t>
      </w:r>
      <w:hyperlink r:id="rId12" w:history="1">
        <w:r w:rsidR="006C3FF2" w:rsidRPr="00834221">
          <w:rPr>
            <w:rStyle w:val="Hyperlink"/>
            <w:rFonts w:asciiTheme="minorHAnsi" w:hAnsiTheme="minorHAnsi"/>
          </w:rPr>
          <w:t>http://bidok.uibk.ac.at/library/zander-aktionsforschung.html</w:t>
        </w:r>
      </w:hyperlink>
      <w:r w:rsidR="006C3FF2" w:rsidRPr="00834221">
        <w:rPr>
          <w:rFonts w:asciiTheme="minorHAnsi" w:hAnsiTheme="minorHAnsi"/>
        </w:rPr>
        <w:t xml:space="preserve"> [18.5.2017]</w:t>
      </w:r>
    </w:p>
    <w:p w14:paraId="7D52DC7D" w14:textId="77777777" w:rsidR="00CF35F3" w:rsidRPr="00834221" w:rsidRDefault="00CF35F3" w:rsidP="00834221">
      <w:pPr>
        <w:spacing w:after="0" w:line="240" w:lineRule="auto"/>
        <w:ind w:left="709" w:hanging="709"/>
        <w:rPr>
          <w:rFonts w:asciiTheme="minorHAnsi" w:hAnsiTheme="minorHAnsi"/>
        </w:rPr>
      </w:pPr>
    </w:p>
    <w:p w14:paraId="0FBA7783" w14:textId="24C19214" w:rsidR="00CF35F3" w:rsidRPr="00834221" w:rsidRDefault="00CF35F3" w:rsidP="00834221">
      <w:pPr>
        <w:spacing w:after="0" w:line="240" w:lineRule="auto"/>
        <w:ind w:left="709" w:hanging="709"/>
        <w:rPr>
          <w:rFonts w:asciiTheme="minorHAnsi" w:hAnsiTheme="minorHAnsi"/>
        </w:rPr>
      </w:pPr>
    </w:p>
    <w:sectPr w:rsidR="00CF35F3" w:rsidRPr="00834221" w:rsidSect="00F76F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B2E11" w14:textId="77777777" w:rsidR="003F3887" w:rsidRDefault="003F3887" w:rsidP="00BB6926">
      <w:pPr>
        <w:spacing w:after="0" w:line="240" w:lineRule="auto"/>
      </w:pPr>
      <w:r>
        <w:separator/>
      </w:r>
    </w:p>
  </w:endnote>
  <w:endnote w:type="continuationSeparator" w:id="0">
    <w:p w14:paraId="02D237B8" w14:textId="77777777" w:rsidR="003F3887" w:rsidRDefault="003F3887" w:rsidP="00BB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FC96" w14:textId="77777777" w:rsidR="003F3887" w:rsidRDefault="003F38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064B" w14:textId="77777777" w:rsidR="003F3887" w:rsidRDefault="003F38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FDDF" w14:textId="77777777" w:rsidR="003F3887" w:rsidRDefault="003F38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71A1" w14:textId="77777777" w:rsidR="003F3887" w:rsidRDefault="003F3887" w:rsidP="00BB6926">
      <w:pPr>
        <w:spacing w:after="0" w:line="240" w:lineRule="auto"/>
      </w:pPr>
      <w:r>
        <w:separator/>
      </w:r>
    </w:p>
  </w:footnote>
  <w:footnote w:type="continuationSeparator" w:id="0">
    <w:p w14:paraId="5F05A76F" w14:textId="77777777" w:rsidR="003F3887" w:rsidRDefault="003F3887" w:rsidP="00BB6926">
      <w:pPr>
        <w:spacing w:after="0" w:line="240" w:lineRule="auto"/>
      </w:pPr>
      <w:r>
        <w:continuationSeparator/>
      </w:r>
    </w:p>
  </w:footnote>
  <w:footnote w:id="1">
    <w:p w14:paraId="1874229A" w14:textId="7C67C476" w:rsidR="003F3887" w:rsidRDefault="003F3887" w:rsidP="00754342">
      <w:pPr>
        <w:pStyle w:val="Funotentext"/>
      </w:pPr>
      <w:r>
        <w:rPr>
          <w:rStyle w:val="Funotenzeichen"/>
        </w:rPr>
        <w:footnoteRef/>
      </w:r>
      <w:r>
        <w:t xml:space="preserve"> Das </w:t>
      </w:r>
      <w:proofErr w:type="spellStart"/>
      <w:r>
        <w:t>Dista</w:t>
      </w:r>
      <w:proofErr w:type="spellEnd"/>
      <w:r>
        <w:t xml:space="preserve">-Koordinationsteam freut sich über Rückmeldungen und Kommentare an: </w:t>
      </w:r>
      <w:hyperlink r:id="rId1" w:history="1">
        <w:r>
          <w:rPr>
            <w:rStyle w:val="Hyperlink"/>
          </w:rPr>
          <w:t>disabilitystudies@jku.at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118C" w14:textId="77777777" w:rsidR="003F3887" w:rsidRDefault="003F38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66BF" w14:textId="4899B3A8" w:rsidR="003F3887" w:rsidRPr="00AE154B" w:rsidRDefault="003F3887" w:rsidP="00AE154B">
    <w:pPr>
      <w:pStyle w:val="Kopfzeile"/>
      <w:pBdr>
        <w:bottom w:val="single" w:sz="4" w:space="1" w:color="auto"/>
      </w:pBdr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8E13B7" wp14:editId="79A89978">
              <wp:simplePos x="0" y="0"/>
              <wp:positionH relativeFrom="page">
                <wp:posOffset>7315</wp:posOffset>
              </wp:positionH>
              <wp:positionV relativeFrom="topMargin">
                <wp:posOffset>446227</wp:posOffset>
              </wp:positionV>
              <wp:extent cx="7643775" cy="314325"/>
              <wp:effectExtent l="0" t="0" r="0" b="952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3775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329E097" w14:textId="33E8D356" w:rsidR="003F3887" w:rsidRDefault="003F3887" w:rsidP="00AC58EC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t xml:space="preserve">                          </w:t>
                          </w:r>
                          <w:proofErr w:type="spellStart"/>
                          <w:r>
                            <w:t>DiStA</w:t>
                          </w:r>
                          <w:proofErr w:type="spellEnd"/>
                          <w:r>
                            <w:t xml:space="preserve">- </w:t>
                          </w:r>
                          <w:r w:rsidRPr="00AE154B">
                            <w:t>Diskussionspapier: Behinderungsforschung</w:t>
                          </w:r>
                          <w:r>
                            <w:t xml:space="preserve"> (September 2018)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B10E2" w:rsidRPr="00BB10E2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E13B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.6pt;margin-top:35.15pt;width:601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" o:allowincell="f" fillcolor="#a8d08d [1945]" stroked="f">
              <v:textbox inset=",0,,0">
                <w:txbxContent>
                  <w:p w14:paraId="1329E097" w14:textId="33E8D356" w:rsidR="003F3887" w:rsidRDefault="003F3887" w:rsidP="00AC58EC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t xml:space="preserve">                          </w:t>
                    </w:r>
                    <w:proofErr w:type="spellStart"/>
                    <w:r>
                      <w:t>DiStA</w:t>
                    </w:r>
                    <w:proofErr w:type="spellEnd"/>
                    <w:r>
                      <w:t xml:space="preserve">- </w:t>
                    </w:r>
                    <w:r w:rsidRPr="00AE154B">
                      <w:t>Diskussionspapier: Behinderungsforschung</w:t>
                    </w:r>
                    <w:r>
                      <w:t xml:space="preserve"> (September 2018)                                                          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B10E2" w:rsidRPr="00BB10E2">
                      <w:rPr>
                        <w:noProof/>
                        <w:color w:val="FFFFFF" w:themeColor="background1"/>
                        <w:lang w:val="de-DE"/>
                      </w:rPr>
                      <w:t>7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>–</w:t>
    </w:r>
    <w:r w:rsidRPr="00AE154B">
      <w:t xml:space="preserve"> </w:t>
    </w:r>
    <w:proofErr w:type="spellStart"/>
    <w:r>
      <w:t>DiStA</w:t>
    </w:r>
    <w:proofErr w:type="spellEnd"/>
    <w:r>
      <w:t xml:space="preserve">- </w:t>
    </w:r>
    <w:r w:rsidRPr="00AE154B">
      <w:t>Diskussionspapier: Behinderungsforschung</w:t>
    </w:r>
    <w:r>
      <w:t xml:space="preserve"> (März 2018) –</w:t>
    </w:r>
  </w:p>
  <w:p w14:paraId="523594A3" w14:textId="77777777" w:rsidR="003F3887" w:rsidRPr="001F3AE1" w:rsidRDefault="003F3887" w:rsidP="00076B9D">
    <w:pPr>
      <w:pStyle w:val="Kopfzeile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8013" w14:textId="0AC695F5" w:rsidR="003F3887" w:rsidRDefault="003F3887" w:rsidP="00C50D7C">
    <w:pPr>
      <w:pStyle w:val="Kopfzeile"/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F738854" wp14:editId="603D76EF">
              <wp:simplePos x="0" y="0"/>
              <wp:positionH relativeFrom="page">
                <wp:posOffset>-14630</wp:posOffset>
              </wp:positionH>
              <wp:positionV relativeFrom="topMargin">
                <wp:posOffset>-7315</wp:posOffset>
              </wp:positionV>
              <wp:extent cx="8557641" cy="701751"/>
              <wp:effectExtent l="0" t="0" r="0" b="31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7641" cy="701751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49D1F4D" w14:textId="1FDE0F22" w:rsidR="003F3887" w:rsidRPr="00FC5B1C" w:rsidRDefault="003F3887" w:rsidP="00FC5B1C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3885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-1.15pt;margin-top:-.6pt;width:673.8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" o:allowincell="f" fillcolor="#a9d18e" stroked="f">
              <v:textbox inset=",0,,0">
                <w:txbxContent>
                  <w:p w14:paraId="349D1F4D" w14:textId="1FDE0F22" w:rsidR="003F3887" w:rsidRPr="00FC5B1C" w:rsidRDefault="003F3887" w:rsidP="00FC5B1C">
                    <w:pPr>
                      <w:spacing w:after="0" w:line="240" w:lineRule="auto"/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 xml:space="preserve">          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3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B2CF4"/>
    <w:multiLevelType w:val="hybridMultilevel"/>
    <w:tmpl w:val="7E68E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F50"/>
    <w:multiLevelType w:val="hybridMultilevel"/>
    <w:tmpl w:val="C2D297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00B"/>
    <w:multiLevelType w:val="hybridMultilevel"/>
    <w:tmpl w:val="048A87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B05F8"/>
    <w:multiLevelType w:val="hybridMultilevel"/>
    <w:tmpl w:val="676C10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47C34"/>
    <w:multiLevelType w:val="hybridMultilevel"/>
    <w:tmpl w:val="4AF62D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77F"/>
    <w:multiLevelType w:val="hybridMultilevel"/>
    <w:tmpl w:val="851CF4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1A"/>
    <w:rsid w:val="00002041"/>
    <w:rsid w:val="0000229C"/>
    <w:rsid w:val="00007CD0"/>
    <w:rsid w:val="00010015"/>
    <w:rsid w:val="00010524"/>
    <w:rsid w:val="000114AF"/>
    <w:rsid w:val="00023266"/>
    <w:rsid w:val="00025CBE"/>
    <w:rsid w:val="00026343"/>
    <w:rsid w:val="00032A03"/>
    <w:rsid w:val="0003556D"/>
    <w:rsid w:val="00036AB6"/>
    <w:rsid w:val="000507E0"/>
    <w:rsid w:val="0005597B"/>
    <w:rsid w:val="00060C2C"/>
    <w:rsid w:val="00061514"/>
    <w:rsid w:val="00062092"/>
    <w:rsid w:val="000644E3"/>
    <w:rsid w:val="00071BF9"/>
    <w:rsid w:val="00072BBE"/>
    <w:rsid w:val="0007569D"/>
    <w:rsid w:val="00076B9D"/>
    <w:rsid w:val="00076DE3"/>
    <w:rsid w:val="0008104A"/>
    <w:rsid w:val="00082781"/>
    <w:rsid w:val="000828CB"/>
    <w:rsid w:val="00082A64"/>
    <w:rsid w:val="00083068"/>
    <w:rsid w:val="000976A1"/>
    <w:rsid w:val="00097F51"/>
    <w:rsid w:val="000A33AE"/>
    <w:rsid w:val="000A361F"/>
    <w:rsid w:val="000A5F43"/>
    <w:rsid w:val="000A6ADD"/>
    <w:rsid w:val="000A7A6F"/>
    <w:rsid w:val="000B13CF"/>
    <w:rsid w:val="000B227C"/>
    <w:rsid w:val="000B4FA4"/>
    <w:rsid w:val="000C47F9"/>
    <w:rsid w:val="000C6443"/>
    <w:rsid w:val="000D4E1F"/>
    <w:rsid w:val="000D6DA8"/>
    <w:rsid w:val="000D797C"/>
    <w:rsid w:val="000E0BE6"/>
    <w:rsid w:val="000E2220"/>
    <w:rsid w:val="000E249C"/>
    <w:rsid w:val="000E2872"/>
    <w:rsid w:val="000E28A9"/>
    <w:rsid w:val="000E2CA0"/>
    <w:rsid w:val="000E2DE5"/>
    <w:rsid w:val="000E521B"/>
    <w:rsid w:val="000F0B91"/>
    <w:rsid w:val="000F1A48"/>
    <w:rsid w:val="000F5E4D"/>
    <w:rsid w:val="000F5F70"/>
    <w:rsid w:val="000F6115"/>
    <w:rsid w:val="00106724"/>
    <w:rsid w:val="00106928"/>
    <w:rsid w:val="00107A7A"/>
    <w:rsid w:val="00113EC5"/>
    <w:rsid w:val="00115246"/>
    <w:rsid w:val="00122236"/>
    <w:rsid w:val="00122A76"/>
    <w:rsid w:val="001271F1"/>
    <w:rsid w:val="001276AD"/>
    <w:rsid w:val="00130CE9"/>
    <w:rsid w:val="0013354E"/>
    <w:rsid w:val="00133574"/>
    <w:rsid w:val="001344C8"/>
    <w:rsid w:val="001347F3"/>
    <w:rsid w:val="00140BDE"/>
    <w:rsid w:val="0014179D"/>
    <w:rsid w:val="00142958"/>
    <w:rsid w:val="001432EB"/>
    <w:rsid w:val="00143BFF"/>
    <w:rsid w:val="00150649"/>
    <w:rsid w:val="00151875"/>
    <w:rsid w:val="0015427D"/>
    <w:rsid w:val="00163E20"/>
    <w:rsid w:val="00164379"/>
    <w:rsid w:val="0016483F"/>
    <w:rsid w:val="0016621C"/>
    <w:rsid w:val="0017023C"/>
    <w:rsid w:val="0017138A"/>
    <w:rsid w:val="00171D01"/>
    <w:rsid w:val="00174E58"/>
    <w:rsid w:val="00182056"/>
    <w:rsid w:val="00183CAA"/>
    <w:rsid w:val="00190437"/>
    <w:rsid w:val="00190E3D"/>
    <w:rsid w:val="00194713"/>
    <w:rsid w:val="00195457"/>
    <w:rsid w:val="001A2E5A"/>
    <w:rsid w:val="001A3EC1"/>
    <w:rsid w:val="001A4287"/>
    <w:rsid w:val="001A7BEB"/>
    <w:rsid w:val="001B69D3"/>
    <w:rsid w:val="001B6CFC"/>
    <w:rsid w:val="001C07B1"/>
    <w:rsid w:val="001C4F3E"/>
    <w:rsid w:val="001C7BD2"/>
    <w:rsid w:val="001D087A"/>
    <w:rsid w:val="001D4867"/>
    <w:rsid w:val="001D4933"/>
    <w:rsid w:val="001D7CFC"/>
    <w:rsid w:val="001E185A"/>
    <w:rsid w:val="001E2B4E"/>
    <w:rsid w:val="001E4141"/>
    <w:rsid w:val="001E461D"/>
    <w:rsid w:val="001E6B1A"/>
    <w:rsid w:val="001F1EC0"/>
    <w:rsid w:val="001F2D45"/>
    <w:rsid w:val="001F334C"/>
    <w:rsid w:val="001F3AE1"/>
    <w:rsid w:val="002000CA"/>
    <w:rsid w:val="00200F29"/>
    <w:rsid w:val="0020112C"/>
    <w:rsid w:val="00201997"/>
    <w:rsid w:val="002031D7"/>
    <w:rsid w:val="002044F9"/>
    <w:rsid w:val="00207F8D"/>
    <w:rsid w:val="00213745"/>
    <w:rsid w:val="00222219"/>
    <w:rsid w:val="0022332E"/>
    <w:rsid w:val="0022545F"/>
    <w:rsid w:val="002303FC"/>
    <w:rsid w:val="00233720"/>
    <w:rsid w:val="00234506"/>
    <w:rsid w:val="00234C35"/>
    <w:rsid w:val="002357F1"/>
    <w:rsid w:val="0023588F"/>
    <w:rsid w:val="00236675"/>
    <w:rsid w:val="002413E3"/>
    <w:rsid w:val="0024323B"/>
    <w:rsid w:val="002442FA"/>
    <w:rsid w:val="002536EA"/>
    <w:rsid w:val="00256C5C"/>
    <w:rsid w:val="00256F3B"/>
    <w:rsid w:val="002678E0"/>
    <w:rsid w:val="00270288"/>
    <w:rsid w:val="0027304F"/>
    <w:rsid w:val="0027763C"/>
    <w:rsid w:val="00294441"/>
    <w:rsid w:val="00297765"/>
    <w:rsid w:val="002A00D5"/>
    <w:rsid w:val="002A0EC1"/>
    <w:rsid w:val="002A1D46"/>
    <w:rsid w:val="002A6D15"/>
    <w:rsid w:val="002A7BB5"/>
    <w:rsid w:val="002B2CBB"/>
    <w:rsid w:val="002B4896"/>
    <w:rsid w:val="002C2481"/>
    <w:rsid w:val="002C57C2"/>
    <w:rsid w:val="002C6996"/>
    <w:rsid w:val="002D0C5E"/>
    <w:rsid w:val="002D1A31"/>
    <w:rsid w:val="002D4B80"/>
    <w:rsid w:val="002E06ED"/>
    <w:rsid w:val="002E1C62"/>
    <w:rsid w:val="002E3588"/>
    <w:rsid w:val="002E35DC"/>
    <w:rsid w:val="002E715A"/>
    <w:rsid w:val="002F40F3"/>
    <w:rsid w:val="002F7BE2"/>
    <w:rsid w:val="00301978"/>
    <w:rsid w:val="00304760"/>
    <w:rsid w:val="0030761C"/>
    <w:rsid w:val="0031698B"/>
    <w:rsid w:val="003177C1"/>
    <w:rsid w:val="00322025"/>
    <w:rsid w:val="003221AA"/>
    <w:rsid w:val="00322B36"/>
    <w:rsid w:val="0032564A"/>
    <w:rsid w:val="003319FE"/>
    <w:rsid w:val="00334551"/>
    <w:rsid w:val="00345656"/>
    <w:rsid w:val="00347429"/>
    <w:rsid w:val="00350033"/>
    <w:rsid w:val="00350BC1"/>
    <w:rsid w:val="00352C32"/>
    <w:rsid w:val="00353071"/>
    <w:rsid w:val="00357BB7"/>
    <w:rsid w:val="0036090A"/>
    <w:rsid w:val="0036222C"/>
    <w:rsid w:val="00362AFE"/>
    <w:rsid w:val="0036396A"/>
    <w:rsid w:val="00364980"/>
    <w:rsid w:val="003664F6"/>
    <w:rsid w:val="00370B3F"/>
    <w:rsid w:val="00373878"/>
    <w:rsid w:val="003808CB"/>
    <w:rsid w:val="00385381"/>
    <w:rsid w:val="00387D05"/>
    <w:rsid w:val="00390F63"/>
    <w:rsid w:val="00391060"/>
    <w:rsid w:val="003911A2"/>
    <w:rsid w:val="00391E6A"/>
    <w:rsid w:val="00392AB8"/>
    <w:rsid w:val="00392ED5"/>
    <w:rsid w:val="00394039"/>
    <w:rsid w:val="0039631C"/>
    <w:rsid w:val="00396AF5"/>
    <w:rsid w:val="003A2AE7"/>
    <w:rsid w:val="003A2BF9"/>
    <w:rsid w:val="003A3E06"/>
    <w:rsid w:val="003A4DCB"/>
    <w:rsid w:val="003B2D59"/>
    <w:rsid w:val="003B4407"/>
    <w:rsid w:val="003B55FD"/>
    <w:rsid w:val="003B5A13"/>
    <w:rsid w:val="003C1BC3"/>
    <w:rsid w:val="003C32DF"/>
    <w:rsid w:val="003C7E37"/>
    <w:rsid w:val="003D10D0"/>
    <w:rsid w:val="003D2B01"/>
    <w:rsid w:val="003E0B82"/>
    <w:rsid w:val="003E1E25"/>
    <w:rsid w:val="003E4963"/>
    <w:rsid w:val="003E4ECB"/>
    <w:rsid w:val="003F3887"/>
    <w:rsid w:val="0040282A"/>
    <w:rsid w:val="00407696"/>
    <w:rsid w:val="004078D0"/>
    <w:rsid w:val="00407ED4"/>
    <w:rsid w:val="00414B6B"/>
    <w:rsid w:val="00416984"/>
    <w:rsid w:val="00417997"/>
    <w:rsid w:val="004279E5"/>
    <w:rsid w:val="004300E6"/>
    <w:rsid w:val="00431BDD"/>
    <w:rsid w:val="00432DDB"/>
    <w:rsid w:val="00436162"/>
    <w:rsid w:val="00437125"/>
    <w:rsid w:val="0044241E"/>
    <w:rsid w:val="00443947"/>
    <w:rsid w:val="004443DF"/>
    <w:rsid w:val="00446072"/>
    <w:rsid w:val="004475A3"/>
    <w:rsid w:val="00450F53"/>
    <w:rsid w:val="00453BBF"/>
    <w:rsid w:val="004546E8"/>
    <w:rsid w:val="00456D80"/>
    <w:rsid w:val="0046141D"/>
    <w:rsid w:val="00467EEE"/>
    <w:rsid w:val="0047157D"/>
    <w:rsid w:val="0048634F"/>
    <w:rsid w:val="004A78BC"/>
    <w:rsid w:val="004B2014"/>
    <w:rsid w:val="004B2E73"/>
    <w:rsid w:val="004B399D"/>
    <w:rsid w:val="004B476B"/>
    <w:rsid w:val="004B4DB4"/>
    <w:rsid w:val="004C16F2"/>
    <w:rsid w:val="004C5F5A"/>
    <w:rsid w:val="004C6757"/>
    <w:rsid w:val="004C7A17"/>
    <w:rsid w:val="004D21C0"/>
    <w:rsid w:val="004D2239"/>
    <w:rsid w:val="004D3851"/>
    <w:rsid w:val="004E22EB"/>
    <w:rsid w:val="004E385D"/>
    <w:rsid w:val="004E6DBC"/>
    <w:rsid w:val="004E7729"/>
    <w:rsid w:val="00507BFA"/>
    <w:rsid w:val="005101F7"/>
    <w:rsid w:val="00512335"/>
    <w:rsid w:val="00513FAB"/>
    <w:rsid w:val="0051795A"/>
    <w:rsid w:val="0052223C"/>
    <w:rsid w:val="00523785"/>
    <w:rsid w:val="00524A0D"/>
    <w:rsid w:val="005252BD"/>
    <w:rsid w:val="0052535A"/>
    <w:rsid w:val="005255EE"/>
    <w:rsid w:val="00526280"/>
    <w:rsid w:val="00530201"/>
    <w:rsid w:val="0054265E"/>
    <w:rsid w:val="005477C4"/>
    <w:rsid w:val="00554D4C"/>
    <w:rsid w:val="005555ED"/>
    <w:rsid w:val="00556D93"/>
    <w:rsid w:val="00557F99"/>
    <w:rsid w:val="00560224"/>
    <w:rsid w:val="00560B84"/>
    <w:rsid w:val="00560FEA"/>
    <w:rsid w:val="00564B1F"/>
    <w:rsid w:val="0056668E"/>
    <w:rsid w:val="00566B4C"/>
    <w:rsid w:val="005734CA"/>
    <w:rsid w:val="00576DAE"/>
    <w:rsid w:val="00577284"/>
    <w:rsid w:val="00582C60"/>
    <w:rsid w:val="005864A4"/>
    <w:rsid w:val="00587376"/>
    <w:rsid w:val="005916AC"/>
    <w:rsid w:val="00596F8B"/>
    <w:rsid w:val="00597122"/>
    <w:rsid w:val="00597982"/>
    <w:rsid w:val="005A2231"/>
    <w:rsid w:val="005A4A1A"/>
    <w:rsid w:val="005A628D"/>
    <w:rsid w:val="005B1A26"/>
    <w:rsid w:val="005B2F83"/>
    <w:rsid w:val="005B2FF8"/>
    <w:rsid w:val="005B52B8"/>
    <w:rsid w:val="005B592C"/>
    <w:rsid w:val="005B7C06"/>
    <w:rsid w:val="005C061D"/>
    <w:rsid w:val="005C1BB8"/>
    <w:rsid w:val="005C395F"/>
    <w:rsid w:val="005C637A"/>
    <w:rsid w:val="005D6DC7"/>
    <w:rsid w:val="005D723E"/>
    <w:rsid w:val="005F0C94"/>
    <w:rsid w:val="005F2B7F"/>
    <w:rsid w:val="00602A45"/>
    <w:rsid w:val="00611D41"/>
    <w:rsid w:val="00614681"/>
    <w:rsid w:val="00615078"/>
    <w:rsid w:val="00616A96"/>
    <w:rsid w:val="00620AFD"/>
    <w:rsid w:val="00621364"/>
    <w:rsid w:val="006229CD"/>
    <w:rsid w:val="00622A46"/>
    <w:rsid w:val="00624FBF"/>
    <w:rsid w:val="006268F3"/>
    <w:rsid w:val="0064331D"/>
    <w:rsid w:val="00646BAF"/>
    <w:rsid w:val="00647488"/>
    <w:rsid w:val="00651CD8"/>
    <w:rsid w:val="00654447"/>
    <w:rsid w:val="006575BB"/>
    <w:rsid w:val="00661258"/>
    <w:rsid w:val="006677E1"/>
    <w:rsid w:val="0067038A"/>
    <w:rsid w:val="00670E42"/>
    <w:rsid w:val="00670F54"/>
    <w:rsid w:val="00674AA5"/>
    <w:rsid w:val="0067688C"/>
    <w:rsid w:val="00682172"/>
    <w:rsid w:val="00691609"/>
    <w:rsid w:val="00695EAB"/>
    <w:rsid w:val="00695FEA"/>
    <w:rsid w:val="00696008"/>
    <w:rsid w:val="00696521"/>
    <w:rsid w:val="0069751C"/>
    <w:rsid w:val="006A167B"/>
    <w:rsid w:val="006A1897"/>
    <w:rsid w:val="006A3A23"/>
    <w:rsid w:val="006A632A"/>
    <w:rsid w:val="006A6609"/>
    <w:rsid w:val="006A7AE3"/>
    <w:rsid w:val="006B2522"/>
    <w:rsid w:val="006B3F43"/>
    <w:rsid w:val="006B52D1"/>
    <w:rsid w:val="006B52EA"/>
    <w:rsid w:val="006B77C3"/>
    <w:rsid w:val="006C0713"/>
    <w:rsid w:val="006C09E5"/>
    <w:rsid w:val="006C3FF2"/>
    <w:rsid w:val="006D423E"/>
    <w:rsid w:val="006D679E"/>
    <w:rsid w:val="006D6C15"/>
    <w:rsid w:val="006D7033"/>
    <w:rsid w:val="006D7EC3"/>
    <w:rsid w:val="006E06F0"/>
    <w:rsid w:val="006E076C"/>
    <w:rsid w:val="006E3AA9"/>
    <w:rsid w:val="006E485F"/>
    <w:rsid w:val="006E4F2D"/>
    <w:rsid w:val="006E5FBF"/>
    <w:rsid w:val="006F0353"/>
    <w:rsid w:val="006F271C"/>
    <w:rsid w:val="006F5EAF"/>
    <w:rsid w:val="0070001A"/>
    <w:rsid w:val="00700B1B"/>
    <w:rsid w:val="00700D18"/>
    <w:rsid w:val="00701393"/>
    <w:rsid w:val="0070190E"/>
    <w:rsid w:val="007039C3"/>
    <w:rsid w:val="00703C02"/>
    <w:rsid w:val="00704CCF"/>
    <w:rsid w:val="00706E5B"/>
    <w:rsid w:val="007146B2"/>
    <w:rsid w:val="007220F9"/>
    <w:rsid w:val="00724F30"/>
    <w:rsid w:val="00726806"/>
    <w:rsid w:val="00727FD1"/>
    <w:rsid w:val="00730A69"/>
    <w:rsid w:val="0073341C"/>
    <w:rsid w:val="00733AE3"/>
    <w:rsid w:val="007345D7"/>
    <w:rsid w:val="00734863"/>
    <w:rsid w:val="00735FAB"/>
    <w:rsid w:val="00736682"/>
    <w:rsid w:val="00742C5A"/>
    <w:rsid w:val="0074684E"/>
    <w:rsid w:val="007507F2"/>
    <w:rsid w:val="00754165"/>
    <w:rsid w:val="00754342"/>
    <w:rsid w:val="00754645"/>
    <w:rsid w:val="00755EDF"/>
    <w:rsid w:val="00755EE4"/>
    <w:rsid w:val="00756B16"/>
    <w:rsid w:val="00756B76"/>
    <w:rsid w:val="00757494"/>
    <w:rsid w:val="00760941"/>
    <w:rsid w:val="00763534"/>
    <w:rsid w:val="00764F17"/>
    <w:rsid w:val="00765B54"/>
    <w:rsid w:val="00765BE0"/>
    <w:rsid w:val="00765BEE"/>
    <w:rsid w:val="00773B4F"/>
    <w:rsid w:val="00774826"/>
    <w:rsid w:val="007757F4"/>
    <w:rsid w:val="00775CEE"/>
    <w:rsid w:val="007770A0"/>
    <w:rsid w:val="00777ECA"/>
    <w:rsid w:val="00781FFD"/>
    <w:rsid w:val="007840F1"/>
    <w:rsid w:val="00784CEE"/>
    <w:rsid w:val="00787E91"/>
    <w:rsid w:val="007911F3"/>
    <w:rsid w:val="00792694"/>
    <w:rsid w:val="007954E1"/>
    <w:rsid w:val="00796ABE"/>
    <w:rsid w:val="007A0A82"/>
    <w:rsid w:val="007A363C"/>
    <w:rsid w:val="007A5E45"/>
    <w:rsid w:val="007A6387"/>
    <w:rsid w:val="007A670C"/>
    <w:rsid w:val="007B06C0"/>
    <w:rsid w:val="007B0AEB"/>
    <w:rsid w:val="007B3BE0"/>
    <w:rsid w:val="007B6398"/>
    <w:rsid w:val="007B6A54"/>
    <w:rsid w:val="007C5D11"/>
    <w:rsid w:val="007C67A6"/>
    <w:rsid w:val="007D33D8"/>
    <w:rsid w:val="007D388C"/>
    <w:rsid w:val="007D3C8A"/>
    <w:rsid w:val="007D3D78"/>
    <w:rsid w:val="007D6504"/>
    <w:rsid w:val="007E0573"/>
    <w:rsid w:val="007E0C11"/>
    <w:rsid w:val="007E2571"/>
    <w:rsid w:val="007E3462"/>
    <w:rsid w:val="007E4B91"/>
    <w:rsid w:val="007E5E12"/>
    <w:rsid w:val="007F0D5D"/>
    <w:rsid w:val="007F21EB"/>
    <w:rsid w:val="007F795E"/>
    <w:rsid w:val="008040A1"/>
    <w:rsid w:val="0080700F"/>
    <w:rsid w:val="008125BB"/>
    <w:rsid w:val="0081483D"/>
    <w:rsid w:val="00814C14"/>
    <w:rsid w:val="00820932"/>
    <w:rsid w:val="008268BF"/>
    <w:rsid w:val="00833381"/>
    <w:rsid w:val="0083343B"/>
    <w:rsid w:val="00834221"/>
    <w:rsid w:val="00836145"/>
    <w:rsid w:val="00837055"/>
    <w:rsid w:val="008431FD"/>
    <w:rsid w:val="00844537"/>
    <w:rsid w:val="0084485E"/>
    <w:rsid w:val="00850661"/>
    <w:rsid w:val="008506EC"/>
    <w:rsid w:val="008535EB"/>
    <w:rsid w:val="008644A7"/>
    <w:rsid w:val="00864A96"/>
    <w:rsid w:val="00872C63"/>
    <w:rsid w:val="00873B6B"/>
    <w:rsid w:val="00873DA0"/>
    <w:rsid w:val="00876A6B"/>
    <w:rsid w:val="00876CBD"/>
    <w:rsid w:val="008778BE"/>
    <w:rsid w:val="008779D8"/>
    <w:rsid w:val="0088058B"/>
    <w:rsid w:val="00881211"/>
    <w:rsid w:val="008816AA"/>
    <w:rsid w:val="00885D7A"/>
    <w:rsid w:val="008871BB"/>
    <w:rsid w:val="008911ED"/>
    <w:rsid w:val="008925BD"/>
    <w:rsid w:val="00894DE3"/>
    <w:rsid w:val="00896D1E"/>
    <w:rsid w:val="0089715E"/>
    <w:rsid w:val="008A01B4"/>
    <w:rsid w:val="008A6E68"/>
    <w:rsid w:val="008B4973"/>
    <w:rsid w:val="008B6AEA"/>
    <w:rsid w:val="008B72E6"/>
    <w:rsid w:val="008C0305"/>
    <w:rsid w:val="008C2BF6"/>
    <w:rsid w:val="008C35FC"/>
    <w:rsid w:val="008C3853"/>
    <w:rsid w:val="008C5458"/>
    <w:rsid w:val="008D0CAE"/>
    <w:rsid w:val="008D159D"/>
    <w:rsid w:val="008D2EB7"/>
    <w:rsid w:val="008D4399"/>
    <w:rsid w:val="008D5CFA"/>
    <w:rsid w:val="008D5CFD"/>
    <w:rsid w:val="008D73DD"/>
    <w:rsid w:val="008D780F"/>
    <w:rsid w:val="008D7EBC"/>
    <w:rsid w:val="008E1FE9"/>
    <w:rsid w:val="008E2E6A"/>
    <w:rsid w:val="008E3179"/>
    <w:rsid w:val="008E4C47"/>
    <w:rsid w:val="008F0609"/>
    <w:rsid w:val="008F3C0C"/>
    <w:rsid w:val="008F4F27"/>
    <w:rsid w:val="008F4FEB"/>
    <w:rsid w:val="0090136A"/>
    <w:rsid w:val="009026DD"/>
    <w:rsid w:val="00904AD5"/>
    <w:rsid w:val="00904F47"/>
    <w:rsid w:val="009074B6"/>
    <w:rsid w:val="009119E8"/>
    <w:rsid w:val="009164A7"/>
    <w:rsid w:val="0092508D"/>
    <w:rsid w:val="00925BC3"/>
    <w:rsid w:val="00927E88"/>
    <w:rsid w:val="0093144C"/>
    <w:rsid w:val="00931990"/>
    <w:rsid w:val="009325E9"/>
    <w:rsid w:val="00936DB6"/>
    <w:rsid w:val="009503A7"/>
    <w:rsid w:val="0095065F"/>
    <w:rsid w:val="00951EB7"/>
    <w:rsid w:val="00952396"/>
    <w:rsid w:val="00953F72"/>
    <w:rsid w:val="0095456A"/>
    <w:rsid w:val="00956800"/>
    <w:rsid w:val="00956D0A"/>
    <w:rsid w:val="00957932"/>
    <w:rsid w:val="00960B05"/>
    <w:rsid w:val="00960B28"/>
    <w:rsid w:val="00961536"/>
    <w:rsid w:val="0096572E"/>
    <w:rsid w:val="00967032"/>
    <w:rsid w:val="00970254"/>
    <w:rsid w:val="00972292"/>
    <w:rsid w:val="00986542"/>
    <w:rsid w:val="00994318"/>
    <w:rsid w:val="009950C2"/>
    <w:rsid w:val="009A1D9B"/>
    <w:rsid w:val="009A24CA"/>
    <w:rsid w:val="009A4A49"/>
    <w:rsid w:val="009A67C6"/>
    <w:rsid w:val="009B14A0"/>
    <w:rsid w:val="009B2C7F"/>
    <w:rsid w:val="009B3E75"/>
    <w:rsid w:val="009B5149"/>
    <w:rsid w:val="009B6EE8"/>
    <w:rsid w:val="009B70B7"/>
    <w:rsid w:val="009C297C"/>
    <w:rsid w:val="009C2F90"/>
    <w:rsid w:val="009C374D"/>
    <w:rsid w:val="009D1C92"/>
    <w:rsid w:val="009D1F7F"/>
    <w:rsid w:val="009D3FF8"/>
    <w:rsid w:val="009D5F87"/>
    <w:rsid w:val="009D7551"/>
    <w:rsid w:val="009E3B70"/>
    <w:rsid w:val="009E6688"/>
    <w:rsid w:val="009E6813"/>
    <w:rsid w:val="009E6ED9"/>
    <w:rsid w:val="009F2188"/>
    <w:rsid w:val="009F254E"/>
    <w:rsid w:val="009F2EE5"/>
    <w:rsid w:val="009F58A4"/>
    <w:rsid w:val="00A021C6"/>
    <w:rsid w:val="00A0288B"/>
    <w:rsid w:val="00A06D1E"/>
    <w:rsid w:val="00A07E0D"/>
    <w:rsid w:val="00A12079"/>
    <w:rsid w:val="00A14F2D"/>
    <w:rsid w:val="00A16C05"/>
    <w:rsid w:val="00A16DEE"/>
    <w:rsid w:val="00A21967"/>
    <w:rsid w:val="00A243CE"/>
    <w:rsid w:val="00A32551"/>
    <w:rsid w:val="00A32A23"/>
    <w:rsid w:val="00A36091"/>
    <w:rsid w:val="00A37AD1"/>
    <w:rsid w:val="00A41C19"/>
    <w:rsid w:val="00A43CC1"/>
    <w:rsid w:val="00A44461"/>
    <w:rsid w:val="00A44ACE"/>
    <w:rsid w:val="00A533E0"/>
    <w:rsid w:val="00A60172"/>
    <w:rsid w:val="00A621C7"/>
    <w:rsid w:val="00A62245"/>
    <w:rsid w:val="00A74944"/>
    <w:rsid w:val="00A82401"/>
    <w:rsid w:val="00A82BBB"/>
    <w:rsid w:val="00A8565D"/>
    <w:rsid w:val="00A85889"/>
    <w:rsid w:val="00A918A3"/>
    <w:rsid w:val="00A9232E"/>
    <w:rsid w:val="00A92495"/>
    <w:rsid w:val="00A97852"/>
    <w:rsid w:val="00A97ABF"/>
    <w:rsid w:val="00AA2F13"/>
    <w:rsid w:val="00AA3A07"/>
    <w:rsid w:val="00AB6CCF"/>
    <w:rsid w:val="00AB73E8"/>
    <w:rsid w:val="00AC2BBF"/>
    <w:rsid w:val="00AC3242"/>
    <w:rsid w:val="00AC58EC"/>
    <w:rsid w:val="00AC6BD2"/>
    <w:rsid w:val="00AC77DA"/>
    <w:rsid w:val="00AD23FD"/>
    <w:rsid w:val="00AD37B5"/>
    <w:rsid w:val="00AD5EDF"/>
    <w:rsid w:val="00AD7F63"/>
    <w:rsid w:val="00AE154B"/>
    <w:rsid w:val="00AE47BC"/>
    <w:rsid w:val="00AE7B13"/>
    <w:rsid w:val="00AF02F5"/>
    <w:rsid w:val="00AF0910"/>
    <w:rsid w:val="00AF17CE"/>
    <w:rsid w:val="00AF351E"/>
    <w:rsid w:val="00AF39FF"/>
    <w:rsid w:val="00AF6836"/>
    <w:rsid w:val="00B024E8"/>
    <w:rsid w:val="00B02A63"/>
    <w:rsid w:val="00B2365C"/>
    <w:rsid w:val="00B30709"/>
    <w:rsid w:val="00B3139F"/>
    <w:rsid w:val="00B329FD"/>
    <w:rsid w:val="00B366E2"/>
    <w:rsid w:val="00B37A99"/>
    <w:rsid w:val="00B447BC"/>
    <w:rsid w:val="00B457F6"/>
    <w:rsid w:val="00B50CF5"/>
    <w:rsid w:val="00B516A0"/>
    <w:rsid w:val="00B53B96"/>
    <w:rsid w:val="00B5766F"/>
    <w:rsid w:val="00B576B2"/>
    <w:rsid w:val="00B62D5F"/>
    <w:rsid w:val="00B657AA"/>
    <w:rsid w:val="00B71BAF"/>
    <w:rsid w:val="00B73781"/>
    <w:rsid w:val="00B73B6B"/>
    <w:rsid w:val="00B83985"/>
    <w:rsid w:val="00B931E6"/>
    <w:rsid w:val="00B93526"/>
    <w:rsid w:val="00B9466D"/>
    <w:rsid w:val="00B96F0B"/>
    <w:rsid w:val="00B97149"/>
    <w:rsid w:val="00BA07E2"/>
    <w:rsid w:val="00BA5A77"/>
    <w:rsid w:val="00BB0303"/>
    <w:rsid w:val="00BB10E2"/>
    <w:rsid w:val="00BB2134"/>
    <w:rsid w:val="00BB6926"/>
    <w:rsid w:val="00BC082C"/>
    <w:rsid w:val="00BC0E03"/>
    <w:rsid w:val="00BD1C23"/>
    <w:rsid w:val="00BD1D23"/>
    <w:rsid w:val="00BD261D"/>
    <w:rsid w:val="00BD46FF"/>
    <w:rsid w:val="00BD727A"/>
    <w:rsid w:val="00BE311B"/>
    <w:rsid w:val="00BF2284"/>
    <w:rsid w:val="00BF3997"/>
    <w:rsid w:val="00BF470D"/>
    <w:rsid w:val="00BF7A19"/>
    <w:rsid w:val="00BF7C41"/>
    <w:rsid w:val="00C002DE"/>
    <w:rsid w:val="00C00749"/>
    <w:rsid w:val="00C03170"/>
    <w:rsid w:val="00C04A49"/>
    <w:rsid w:val="00C05A66"/>
    <w:rsid w:val="00C07BAD"/>
    <w:rsid w:val="00C10F50"/>
    <w:rsid w:val="00C15EF3"/>
    <w:rsid w:val="00C24CC2"/>
    <w:rsid w:val="00C24DBF"/>
    <w:rsid w:val="00C274E8"/>
    <w:rsid w:val="00C277BC"/>
    <w:rsid w:val="00C324E6"/>
    <w:rsid w:val="00C3491E"/>
    <w:rsid w:val="00C36360"/>
    <w:rsid w:val="00C41C24"/>
    <w:rsid w:val="00C44440"/>
    <w:rsid w:val="00C458CF"/>
    <w:rsid w:val="00C5086C"/>
    <w:rsid w:val="00C50D7C"/>
    <w:rsid w:val="00C52E0A"/>
    <w:rsid w:val="00C54A4F"/>
    <w:rsid w:val="00C54B95"/>
    <w:rsid w:val="00C55494"/>
    <w:rsid w:val="00C56C95"/>
    <w:rsid w:val="00C56D87"/>
    <w:rsid w:val="00C56EC7"/>
    <w:rsid w:val="00C61C94"/>
    <w:rsid w:val="00C63A3D"/>
    <w:rsid w:val="00C71578"/>
    <w:rsid w:val="00C77409"/>
    <w:rsid w:val="00C81C45"/>
    <w:rsid w:val="00C859B4"/>
    <w:rsid w:val="00C87CFF"/>
    <w:rsid w:val="00C952BC"/>
    <w:rsid w:val="00C97695"/>
    <w:rsid w:val="00CA40A0"/>
    <w:rsid w:val="00CA6DE5"/>
    <w:rsid w:val="00CB0059"/>
    <w:rsid w:val="00CB01EA"/>
    <w:rsid w:val="00CB27A7"/>
    <w:rsid w:val="00CB41D1"/>
    <w:rsid w:val="00CB498A"/>
    <w:rsid w:val="00CB64AF"/>
    <w:rsid w:val="00CC39A2"/>
    <w:rsid w:val="00CC39D1"/>
    <w:rsid w:val="00CC3DA2"/>
    <w:rsid w:val="00CC5ACC"/>
    <w:rsid w:val="00CD4D3F"/>
    <w:rsid w:val="00CD5CA7"/>
    <w:rsid w:val="00CD741C"/>
    <w:rsid w:val="00CE24DF"/>
    <w:rsid w:val="00CE4AA3"/>
    <w:rsid w:val="00CE7B15"/>
    <w:rsid w:val="00CE7E56"/>
    <w:rsid w:val="00CF0EA4"/>
    <w:rsid w:val="00CF35F3"/>
    <w:rsid w:val="00D0129F"/>
    <w:rsid w:val="00D0196C"/>
    <w:rsid w:val="00D03F13"/>
    <w:rsid w:val="00D06543"/>
    <w:rsid w:val="00D11987"/>
    <w:rsid w:val="00D13261"/>
    <w:rsid w:val="00D150F2"/>
    <w:rsid w:val="00D1564A"/>
    <w:rsid w:val="00D17034"/>
    <w:rsid w:val="00D17BBD"/>
    <w:rsid w:val="00D212A6"/>
    <w:rsid w:val="00D21E25"/>
    <w:rsid w:val="00D25BB3"/>
    <w:rsid w:val="00D26D66"/>
    <w:rsid w:val="00D279A4"/>
    <w:rsid w:val="00D314AF"/>
    <w:rsid w:val="00D35B34"/>
    <w:rsid w:val="00D36704"/>
    <w:rsid w:val="00D36996"/>
    <w:rsid w:val="00D36E75"/>
    <w:rsid w:val="00D44855"/>
    <w:rsid w:val="00D44E83"/>
    <w:rsid w:val="00D45655"/>
    <w:rsid w:val="00D626FD"/>
    <w:rsid w:val="00D645FD"/>
    <w:rsid w:val="00D71017"/>
    <w:rsid w:val="00D71EBF"/>
    <w:rsid w:val="00D72E7B"/>
    <w:rsid w:val="00D72EE0"/>
    <w:rsid w:val="00D75627"/>
    <w:rsid w:val="00D80DC8"/>
    <w:rsid w:val="00D81A70"/>
    <w:rsid w:val="00D81AAE"/>
    <w:rsid w:val="00D9003B"/>
    <w:rsid w:val="00D96F4A"/>
    <w:rsid w:val="00DA35A4"/>
    <w:rsid w:val="00DA5001"/>
    <w:rsid w:val="00DB0FE8"/>
    <w:rsid w:val="00DB29F9"/>
    <w:rsid w:val="00DB3C0D"/>
    <w:rsid w:val="00DB3D20"/>
    <w:rsid w:val="00DC04D3"/>
    <w:rsid w:val="00DC1752"/>
    <w:rsid w:val="00DC3A73"/>
    <w:rsid w:val="00DC3AEA"/>
    <w:rsid w:val="00DC3DF1"/>
    <w:rsid w:val="00DC4143"/>
    <w:rsid w:val="00DC42E7"/>
    <w:rsid w:val="00DD7D14"/>
    <w:rsid w:val="00DF0F9C"/>
    <w:rsid w:val="00DF3154"/>
    <w:rsid w:val="00E0089E"/>
    <w:rsid w:val="00E03D47"/>
    <w:rsid w:val="00E04F12"/>
    <w:rsid w:val="00E066C0"/>
    <w:rsid w:val="00E06B05"/>
    <w:rsid w:val="00E07B0F"/>
    <w:rsid w:val="00E10D77"/>
    <w:rsid w:val="00E146B5"/>
    <w:rsid w:val="00E14C63"/>
    <w:rsid w:val="00E16070"/>
    <w:rsid w:val="00E2152A"/>
    <w:rsid w:val="00E224E7"/>
    <w:rsid w:val="00E22953"/>
    <w:rsid w:val="00E259AE"/>
    <w:rsid w:val="00E27CB0"/>
    <w:rsid w:val="00E27D7A"/>
    <w:rsid w:val="00E337F1"/>
    <w:rsid w:val="00E338D0"/>
    <w:rsid w:val="00E342B7"/>
    <w:rsid w:val="00E35606"/>
    <w:rsid w:val="00E36209"/>
    <w:rsid w:val="00E41820"/>
    <w:rsid w:val="00E43FDA"/>
    <w:rsid w:val="00E51D83"/>
    <w:rsid w:val="00E51E1A"/>
    <w:rsid w:val="00E51EBF"/>
    <w:rsid w:val="00E60730"/>
    <w:rsid w:val="00E6086E"/>
    <w:rsid w:val="00E610B4"/>
    <w:rsid w:val="00E65BFB"/>
    <w:rsid w:val="00E70351"/>
    <w:rsid w:val="00E77554"/>
    <w:rsid w:val="00E777AF"/>
    <w:rsid w:val="00E778D1"/>
    <w:rsid w:val="00E81773"/>
    <w:rsid w:val="00E83293"/>
    <w:rsid w:val="00E83977"/>
    <w:rsid w:val="00E91E12"/>
    <w:rsid w:val="00E9228B"/>
    <w:rsid w:val="00E947E7"/>
    <w:rsid w:val="00E94E05"/>
    <w:rsid w:val="00E95E4F"/>
    <w:rsid w:val="00E97925"/>
    <w:rsid w:val="00EA1778"/>
    <w:rsid w:val="00EA2283"/>
    <w:rsid w:val="00EA2DFA"/>
    <w:rsid w:val="00EA38D0"/>
    <w:rsid w:val="00EA7BBD"/>
    <w:rsid w:val="00EA7C24"/>
    <w:rsid w:val="00EA7D6E"/>
    <w:rsid w:val="00EB173C"/>
    <w:rsid w:val="00EB2EA5"/>
    <w:rsid w:val="00EC64ED"/>
    <w:rsid w:val="00EC72D5"/>
    <w:rsid w:val="00EC7311"/>
    <w:rsid w:val="00EC7B99"/>
    <w:rsid w:val="00ED00AD"/>
    <w:rsid w:val="00ED2800"/>
    <w:rsid w:val="00ED40BD"/>
    <w:rsid w:val="00ED4A86"/>
    <w:rsid w:val="00ED5858"/>
    <w:rsid w:val="00ED6A3F"/>
    <w:rsid w:val="00ED70A0"/>
    <w:rsid w:val="00EE0472"/>
    <w:rsid w:val="00EE11E4"/>
    <w:rsid w:val="00EE1597"/>
    <w:rsid w:val="00EE3DEC"/>
    <w:rsid w:val="00EF2066"/>
    <w:rsid w:val="00EF57A3"/>
    <w:rsid w:val="00EF72C1"/>
    <w:rsid w:val="00EF7497"/>
    <w:rsid w:val="00EF79F3"/>
    <w:rsid w:val="00EF7EE2"/>
    <w:rsid w:val="00F01F7A"/>
    <w:rsid w:val="00F04CFC"/>
    <w:rsid w:val="00F06EC7"/>
    <w:rsid w:val="00F154B8"/>
    <w:rsid w:val="00F16044"/>
    <w:rsid w:val="00F1621D"/>
    <w:rsid w:val="00F17F8C"/>
    <w:rsid w:val="00F203F4"/>
    <w:rsid w:val="00F25063"/>
    <w:rsid w:val="00F30212"/>
    <w:rsid w:val="00F31F29"/>
    <w:rsid w:val="00F325C0"/>
    <w:rsid w:val="00F33DF8"/>
    <w:rsid w:val="00F36847"/>
    <w:rsid w:val="00F3784C"/>
    <w:rsid w:val="00F4057A"/>
    <w:rsid w:val="00F40C9D"/>
    <w:rsid w:val="00F40D9E"/>
    <w:rsid w:val="00F411BC"/>
    <w:rsid w:val="00F43719"/>
    <w:rsid w:val="00F50B7D"/>
    <w:rsid w:val="00F50F63"/>
    <w:rsid w:val="00F54730"/>
    <w:rsid w:val="00F57CA8"/>
    <w:rsid w:val="00F6207A"/>
    <w:rsid w:val="00F62C13"/>
    <w:rsid w:val="00F672B8"/>
    <w:rsid w:val="00F70909"/>
    <w:rsid w:val="00F740ED"/>
    <w:rsid w:val="00F762B3"/>
    <w:rsid w:val="00F76F43"/>
    <w:rsid w:val="00F774AC"/>
    <w:rsid w:val="00F77C3C"/>
    <w:rsid w:val="00F824FE"/>
    <w:rsid w:val="00F84798"/>
    <w:rsid w:val="00F87449"/>
    <w:rsid w:val="00F9585E"/>
    <w:rsid w:val="00F96ADD"/>
    <w:rsid w:val="00F9725B"/>
    <w:rsid w:val="00F97918"/>
    <w:rsid w:val="00FB1F85"/>
    <w:rsid w:val="00FB266C"/>
    <w:rsid w:val="00FB4682"/>
    <w:rsid w:val="00FC0FA8"/>
    <w:rsid w:val="00FC14E4"/>
    <w:rsid w:val="00FC216D"/>
    <w:rsid w:val="00FC25C9"/>
    <w:rsid w:val="00FC5B1C"/>
    <w:rsid w:val="00FC7970"/>
    <w:rsid w:val="00FD2029"/>
    <w:rsid w:val="00FD28FA"/>
    <w:rsid w:val="00FD2B1B"/>
    <w:rsid w:val="00FD51FF"/>
    <w:rsid w:val="00FE06DD"/>
    <w:rsid w:val="00FE17D0"/>
    <w:rsid w:val="00FE1FA6"/>
    <w:rsid w:val="00FE2ACE"/>
    <w:rsid w:val="00FE35B1"/>
    <w:rsid w:val="00FE55AE"/>
    <w:rsid w:val="00FE7E5A"/>
    <w:rsid w:val="00FF09CC"/>
    <w:rsid w:val="00FF26E1"/>
    <w:rsid w:val="00FF3320"/>
    <w:rsid w:val="00FF3AB6"/>
    <w:rsid w:val="00FF5937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051467"/>
  <w15:docId w15:val="{213EBF3C-3550-472F-8AD5-06B51014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E6B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6B1A"/>
    <w:rPr>
      <w:color w:val="0563C1"/>
      <w:u w:val="single"/>
    </w:rPr>
  </w:style>
  <w:style w:type="paragraph" w:customStyle="1" w:styleId="CM3">
    <w:name w:val="CM3"/>
    <w:basedOn w:val="Default"/>
    <w:next w:val="Default"/>
    <w:uiPriority w:val="99"/>
    <w:rsid w:val="00C71578"/>
    <w:pPr>
      <w:spacing w:line="3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74826"/>
    <w:pPr>
      <w:spacing w:line="376" w:lineRule="atLeast"/>
    </w:pPr>
    <w:rPr>
      <w:color w:val="auto"/>
    </w:rPr>
  </w:style>
  <w:style w:type="paragraph" w:customStyle="1" w:styleId="FarbigeListe-Akzent11">
    <w:name w:val="Farbige Liste - Akzent 11"/>
    <w:basedOn w:val="Standard"/>
    <w:uiPriority w:val="34"/>
    <w:qFormat/>
    <w:rsid w:val="008C35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03F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D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926"/>
  </w:style>
  <w:style w:type="paragraph" w:styleId="Fuzeile">
    <w:name w:val="footer"/>
    <w:basedOn w:val="Standard"/>
    <w:link w:val="FuzeileZchn"/>
    <w:uiPriority w:val="99"/>
    <w:unhideWhenUsed/>
    <w:rsid w:val="00BB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926"/>
  </w:style>
  <w:style w:type="character" w:customStyle="1" w:styleId="Erwhnung1">
    <w:name w:val="Erwähnung1"/>
    <w:uiPriority w:val="99"/>
    <w:semiHidden/>
    <w:unhideWhenUsed/>
    <w:rsid w:val="006C3FF2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ED58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ED5858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D5858"/>
    <w:rPr>
      <w:vertAlign w:val="superscript"/>
    </w:rPr>
  </w:style>
  <w:style w:type="character" w:styleId="Hervorhebung">
    <w:name w:val="Emphasis"/>
    <w:uiPriority w:val="20"/>
    <w:qFormat/>
    <w:rsid w:val="00756B16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D80DC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93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Kommentarzeichen">
    <w:name w:val="annotation reference"/>
    <w:uiPriority w:val="99"/>
    <w:semiHidden/>
    <w:unhideWhenUsed/>
    <w:rsid w:val="008070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00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0700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00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0700F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7E0573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B6398"/>
    <w:pPr>
      <w:spacing w:after="0" w:line="320" w:lineRule="atLeast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7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833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5317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2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44548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859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4843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3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44548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60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0828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44548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-studies.leeds.ac.uk/files/library/Barnes-glasgow-lectur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dok.uibk.ac.at/library/zander-aktionsforschung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dok.uibk.ac.at/library/pohl-oekosystem-dis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dok.uibk.ac.at/library/schoenwiese-bildungsgerechtigkei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flieger-partizipatorisch.htm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sabilitystudies@jku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D8BA-4781-4FDB-9908-2884A36B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2939</Words>
  <Characters>18520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Links>
    <vt:vector size="72" baseType="variant">
      <vt:variant>
        <vt:i4>3276814</vt:i4>
      </vt:variant>
      <vt:variant>
        <vt:i4>33</vt:i4>
      </vt:variant>
      <vt:variant>
        <vt:i4>0</vt:i4>
      </vt:variant>
      <vt:variant>
        <vt:i4>5</vt:i4>
      </vt:variant>
      <vt:variant>
        <vt:lpwstr>mailto:Volker.Schoenwiese@uibk.ac.at</vt:lpwstr>
      </vt:variant>
      <vt:variant>
        <vt:lpwstr/>
      </vt:variant>
      <vt:variant>
        <vt:i4>1638461</vt:i4>
      </vt:variant>
      <vt:variant>
        <vt:i4>30</vt:i4>
      </vt:variant>
      <vt:variant>
        <vt:i4>0</vt:i4>
      </vt:variant>
      <vt:variant>
        <vt:i4>5</vt:i4>
      </vt:variant>
      <vt:variant>
        <vt:lpwstr>mailto:E.Egermann@akbild.ac.at</vt:lpwstr>
      </vt:variant>
      <vt:variant>
        <vt:lpwstr/>
      </vt:variant>
      <vt:variant>
        <vt:i4>393247</vt:i4>
      </vt:variant>
      <vt:variant>
        <vt:i4>27</vt:i4>
      </vt:variant>
      <vt:variant>
        <vt:i4>0</vt:i4>
      </vt:variant>
      <vt:variant>
        <vt:i4>5</vt:i4>
      </vt:variant>
      <vt:variant>
        <vt:lpwstr>mailto:elisabeth.magdlener@gmx.at</vt:lpwstr>
      </vt:variant>
      <vt:variant>
        <vt:lpwstr/>
      </vt:variant>
      <vt:variant>
        <vt:i4>3276814</vt:i4>
      </vt:variant>
      <vt:variant>
        <vt:i4>24</vt:i4>
      </vt:variant>
      <vt:variant>
        <vt:i4>0</vt:i4>
      </vt:variant>
      <vt:variant>
        <vt:i4>5</vt:i4>
      </vt:variant>
      <vt:variant>
        <vt:lpwstr>mailto:Volker.Schoenwiese@uibk.ac.at</vt:lpwstr>
      </vt:variant>
      <vt:variant>
        <vt:lpwstr/>
      </vt:variant>
      <vt:variant>
        <vt:i4>1179735</vt:i4>
      </vt:variant>
      <vt:variant>
        <vt:i4>21</vt:i4>
      </vt:variant>
      <vt:variant>
        <vt:i4>0</vt:i4>
      </vt:variant>
      <vt:variant>
        <vt:i4>5</vt:i4>
      </vt:variant>
      <vt:variant>
        <vt:lpwstr>mailto:mail@evaegermann.com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mailto:mail@evaegermann.com</vt:lpwstr>
      </vt:variant>
      <vt:variant>
        <vt:lpwstr/>
      </vt:variant>
      <vt:variant>
        <vt:i4>3276814</vt:i4>
      </vt:variant>
      <vt:variant>
        <vt:i4>15</vt:i4>
      </vt:variant>
      <vt:variant>
        <vt:i4>0</vt:i4>
      </vt:variant>
      <vt:variant>
        <vt:i4>5</vt:i4>
      </vt:variant>
      <vt:variant>
        <vt:lpwstr>mailto:Volker.Schoenwiese@uibk.ac.at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http://bidok.uibk.ac.at/library/zander-aktionsforschung.html</vt:lpwstr>
      </vt:variant>
      <vt:variant>
        <vt:lpwstr/>
      </vt:variant>
      <vt:variant>
        <vt:i4>2359370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http://bidok.uibk.ac.at/library/pohl-oekosystem-diss.html</vt:lpwstr>
      </vt:variant>
      <vt:variant>
        <vt:lpwstr>idm5800160</vt:lpwstr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http://bidok.uibk.ac.at/library/schoenwiese-bildungsgerechtigkeit.html</vt:lpwstr>
      </vt:variant>
      <vt:variant>
        <vt:lpwstr/>
      </vt:variant>
      <vt:variant>
        <vt:i4>5373988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http://bidok.uibk.ac.at/library/flieger-partizipatorisch.html</vt:lpwstr>
      </vt:variant>
      <vt:variant>
        <vt:lpwstr/>
      </vt:variant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http://disability-studies.leeds.ac.uk/files/library/Barnes-glasgow-lecture.pdf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Schönwiese</dc:creator>
  <cp:keywords/>
  <cp:lastModifiedBy>Volker</cp:lastModifiedBy>
  <cp:revision>10</cp:revision>
  <cp:lastPrinted>2017-09-21T05:20:00Z</cp:lastPrinted>
  <dcterms:created xsi:type="dcterms:W3CDTF">2018-10-02T15:16:00Z</dcterms:created>
  <dcterms:modified xsi:type="dcterms:W3CDTF">2019-06-16T17:14:00Z</dcterms:modified>
</cp:coreProperties>
</file>